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42F46" w14:textId="6D1D9391" w:rsidR="00226A31" w:rsidRPr="0051322D" w:rsidRDefault="00022D77">
      <w:pPr>
        <w:pStyle w:val="Title"/>
      </w:pPr>
      <w:r w:rsidRPr="0051322D">
        <w:t>Individual Expert Selection and Ranking of Scientific Articles Using Document Length</w:t>
      </w:r>
    </w:p>
    <w:p w14:paraId="457683E5" w14:textId="77777777" w:rsidR="00226A31" w:rsidRPr="0051322D" w:rsidRDefault="00022D77" w:rsidP="0051322D">
      <w:pPr>
        <w:pStyle w:val="Normal1"/>
        <w:pBdr>
          <w:top w:val="nil"/>
          <w:left w:val="nil"/>
          <w:bottom w:val="nil"/>
          <w:right w:val="nil"/>
          <w:between w:val="nil"/>
        </w:pBdr>
        <w:spacing w:after="240"/>
        <w:jc w:val="center"/>
        <w:rPr>
          <w:color w:val="000000"/>
        </w:rPr>
      </w:pPr>
      <w:proofErr w:type="spellStart"/>
      <w:r w:rsidRPr="0051322D">
        <w:rPr>
          <w:b/>
          <w:color w:val="000000"/>
          <w:sz w:val="20"/>
        </w:rPr>
        <w:t>Fadly</w:t>
      </w:r>
      <w:proofErr w:type="spellEnd"/>
      <w:r w:rsidRPr="0051322D">
        <w:rPr>
          <w:b/>
          <w:color w:val="000000"/>
          <w:sz w:val="20"/>
        </w:rPr>
        <w:t xml:space="preserve"> Akbar Saputra</w:t>
      </w:r>
      <w:r w:rsidRPr="0051322D">
        <w:rPr>
          <w:b/>
          <w:color w:val="000000"/>
          <w:sz w:val="20"/>
          <w:vertAlign w:val="superscript"/>
        </w:rPr>
        <w:t>1</w:t>
      </w:r>
      <w:r w:rsidRPr="0051322D">
        <w:rPr>
          <w:b/>
          <w:color w:val="000000"/>
          <w:sz w:val="20"/>
        </w:rPr>
        <w:t xml:space="preserve">*, </w:t>
      </w:r>
      <w:proofErr w:type="spellStart"/>
      <w:r w:rsidRPr="0051322D">
        <w:rPr>
          <w:b/>
          <w:color w:val="000000"/>
          <w:sz w:val="20"/>
        </w:rPr>
        <w:t>Taufik</w:t>
      </w:r>
      <w:proofErr w:type="spellEnd"/>
      <w:r w:rsidRPr="0051322D">
        <w:rPr>
          <w:b/>
          <w:color w:val="000000"/>
          <w:sz w:val="20"/>
        </w:rPr>
        <w:t xml:space="preserve"> Djatna</w:t>
      </w:r>
      <w:r w:rsidRPr="0051322D">
        <w:rPr>
          <w:b/>
          <w:color w:val="000000"/>
          <w:sz w:val="20"/>
          <w:vertAlign w:val="superscript"/>
        </w:rPr>
        <w:t>2</w:t>
      </w:r>
      <w:r w:rsidRPr="0051322D">
        <w:rPr>
          <w:b/>
          <w:color w:val="000000"/>
          <w:sz w:val="20"/>
        </w:rPr>
        <w:t xml:space="preserve"> &amp; </w:t>
      </w:r>
      <w:proofErr w:type="spellStart"/>
      <w:r w:rsidRPr="0051322D">
        <w:rPr>
          <w:b/>
          <w:color w:val="000000"/>
          <w:sz w:val="20"/>
        </w:rPr>
        <w:t>Laksana</w:t>
      </w:r>
      <w:proofErr w:type="spellEnd"/>
      <w:r w:rsidRPr="0051322D">
        <w:rPr>
          <w:b/>
          <w:color w:val="000000"/>
          <w:sz w:val="20"/>
        </w:rPr>
        <w:t xml:space="preserve"> Tri Handoko</w:t>
      </w:r>
      <w:r w:rsidRPr="0051322D">
        <w:rPr>
          <w:b/>
          <w:color w:val="000000"/>
          <w:sz w:val="20"/>
          <w:vertAlign w:val="superscript"/>
        </w:rPr>
        <w:t>3</w:t>
      </w:r>
    </w:p>
    <w:p w14:paraId="6EAEBE82" w14:textId="77777777" w:rsidR="00226A31" w:rsidRPr="0051322D" w:rsidRDefault="00022D77" w:rsidP="0051322D">
      <w:pPr>
        <w:pStyle w:val="Normal1"/>
        <w:pBdr>
          <w:top w:val="nil"/>
          <w:left w:val="nil"/>
          <w:bottom w:val="nil"/>
          <w:right w:val="nil"/>
          <w:between w:val="nil"/>
        </w:pBdr>
        <w:jc w:val="center"/>
        <w:rPr>
          <w:color w:val="000000"/>
        </w:rPr>
      </w:pPr>
      <w:r w:rsidRPr="0051322D">
        <w:rPr>
          <w:color w:val="000000"/>
          <w:sz w:val="20"/>
          <w:vertAlign w:val="superscript"/>
        </w:rPr>
        <w:t>1</w:t>
      </w:r>
      <w:r w:rsidRPr="0051322D">
        <w:rPr>
          <w:color w:val="000000"/>
          <w:sz w:val="20"/>
        </w:rPr>
        <w:t>Department of Computer Science, Faculty of Mathematics and Natural Science,</w:t>
      </w:r>
    </w:p>
    <w:p w14:paraId="40CF64A8" w14:textId="7FED83B0" w:rsidR="00226A31" w:rsidRPr="0051322D" w:rsidRDefault="00022D77" w:rsidP="0051322D">
      <w:pPr>
        <w:pStyle w:val="Normal1"/>
        <w:pBdr>
          <w:top w:val="nil"/>
          <w:left w:val="nil"/>
          <w:bottom w:val="nil"/>
          <w:right w:val="nil"/>
          <w:between w:val="nil"/>
        </w:pBdr>
        <w:jc w:val="center"/>
        <w:rPr>
          <w:color w:val="000000"/>
        </w:rPr>
      </w:pPr>
      <w:r w:rsidRPr="0051322D">
        <w:rPr>
          <w:color w:val="000000"/>
          <w:sz w:val="20"/>
        </w:rPr>
        <w:t xml:space="preserve">Bogor Agricultural University, </w:t>
      </w:r>
      <w:proofErr w:type="spellStart"/>
      <w:r w:rsidRPr="0051322D">
        <w:rPr>
          <w:color w:val="000000"/>
          <w:sz w:val="20"/>
        </w:rPr>
        <w:t>Kampus</w:t>
      </w:r>
      <w:proofErr w:type="spellEnd"/>
      <w:r w:rsidRPr="0051322D">
        <w:rPr>
          <w:color w:val="000000"/>
          <w:sz w:val="20"/>
        </w:rPr>
        <w:t xml:space="preserve"> IPB </w:t>
      </w:r>
      <w:proofErr w:type="spellStart"/>
      <w:r w:rsidRPr="0051322D">
        <w:rPr>
          <w:color w:val="000000"/>
          <w:sz w:val="20"/>
        </w:rPr>
        <w:t>Darmaga</w:t>
      </w:r>
      <w:proofErr w:type="spellEnd"/>
      <w:r w:rsidRPr="0051322D">
        <w:rPr>
          <w:color w:val="000000"/>
          <w:sz w:val="20"/>
        </w:rPr>
        <w:t>, Bogor 16680</w:t>
      </w:r>
      <w:r w:rsidR="005032D9">
        <w:rPr>
          <w:color w:val="000000"/>
          <w:sz w:val="20"/>
        </w:rPr>
        <w:t>, Indonesia</w:t>
      </w:r>
      <w:r w:rsidRPr="0051322D">
        <w:rPr>
          <w:color w:val="000000"/>
          <w:sz w:val="20"/>
        </w:rPr>
        <w:t xml:space="preserve"> </w:t>
      </w:r>
    </w:p>
    <w:p w14:paraId="6F555C5E" w14:textId="50B360EA" w:rsidR="00226A31" w:rsidRPr="0051322D" w:rsidRDefault="00022D77" w:rsidP="0051322D">
      <w:pPr>
        <w:pStyle w:val="Normal1"/>
        <w:pBdr>
          <w:top w:val="nil"/>
          <w:left w:val="nil"/>
          <w:bottom w:val="nil"/>
          <w:right w:val="nil"/>
          <w:between w:val="nil"/>
        </w:pBdr>
        <w:jc w:val="center"/>
        <w:rPr>
          <w:color w:val="000000"/>
        </w:rPr>
      </w:pPr>
      <w:r w:rsidRPr="0051322D">
        <w:rPr>
          <w:color w:val="000000"/>
          <w:sz w:val="20"/>
          <w:vertAlign w:val="superscript"/>
        </w:rPr>
        <w:t>2</w:t>
      </w:r>
      <w:r w:rsidRPr="0051322D">
        <w:rPr>
          <w:color w:val="000000"/>
          <w:sz w:val="20"/>
        </w:rPr>
        <w:t xml:space="preserve">Department of </w:t>
      </w:r>
      <w:proofErr w:type="spellStart"/>
      <w:r w:rsidRPr="0051322D">
        <w:rPr>
          <w:color w:val="000000"/>
          <w:sz w:val="20"/>
        </w:rPr>
        <w:t>Agroindustrial</w:t>
      </w:r>
      <w:proofErr w:type="spellEnd"/>
      <w:r w:rsidRPr="0051322D">
        <w:rPr>
          <w:color w:val="000000"/>
          <w:sz w:val="20"/>
        </w:rPr>
        <w:t xml:space="preserve"> Technology, Faculty of Agricultural Technology, Bogor Agricultural University, </w:t>
      </w:r>
      <w:proofErr w:type="spellStart"/>
      <w:r w:rsidRPr="0051322D">
        <w:rPr>
          <w:color w:val="000000"/>
          <w:sz w:val="20"/>
        </w:rPr>
        <w:t>Kampus</w:t>
      </w:r>
      <w:proofErr w:type="spellEnd"/>
      <w:r w:rsidRPr="0051322D">
        <w:rPr>
          <w:color w:val="000000"/>
          <w:sz w:val="20"/>
        </w:rPr>
        <w:t xml:space="preserve"> IPB </w:t>
      </w:r>
      <w:proofErr w:type="spellStart"/>
      <w:r w:rsidRPr="0051322D">
        <w:rPr>
          <w:color w:val="000000"/>
          <w:sz w:val="20"/>
        </w:rPr>
        <w:t>Darmaga</w:t>
      </w:r>
      <w:proofErr w:type="spellEnd"/>
      <w:r w:rsidRPr="0051322D">
        <w:rPr>
          <w:color w:val="000000"/>
          <w:sz w:val="20"/>
        </w:rPr>
        <w:t>, Bogor 16680</w:t>
      </w:r>
      <w:r w:rsidR="005032D9">
        <w:rPr>
          <w:color w:val="000000"/>
          <w:sz w:val="20"/>
        </w:rPr>
        <w:t>, Indonesia</w:t>
      </w:r>
    </w:p>
    <w:p w14:paraId="38C56C19" w14:textId="4683E404" w:rsidR="00226A31" w:rsidRPr="0051322D" w:rsidRDefault="00022D77" w:rsidP="0051322D">
      <w:pPr>
        <w:pStyle w:val="Normal1"/>
        <w:pBdr>
          <w:top w:val="nil"/>
          <w:left w:val="nil"/>
          <w:bottom w:val="nil"/>
          <w:right w:val="nil"/>
          <w:between w:val="nil"/>
        </w:pBdr>
        <w:jc w:val="center"/>
        <w:rPr>
          <w:color w:val="000000"/>
        </w:rPr>
      </w:pPr>
      <w:proofErr w:type="gramStart"/>
      <w:r w:rsidRPr="0051322D">
        <w:rPr>
          <w:color w:val="000000"/>
          <w:sz w:val="20"/>
          <w:vertAlign w:val="superscript"/>
        </w:rPr>
        <w:t>3</w:t>
      </w:r>
      <w:r w:rsidRPr="0051322D">
        <w:rPr>
          <w:color w:val="000000"/>
          <w:sz w:val="20"/>
        </w:rPr>
        <w:t xml:space="preserve">Indonesian Institute of Science, </w:t>
      </w:r>
      <w:proofErr w:type="spellStart"/>
      <w:r w:rsidRPr="0051322D">
        <w:rPr>
          <w:color w:val="000000"/>
          <w:sz w:val="20"/>
        </w:rPr>
        <w:t>Sasana</w:t>
      </w:r>
      <w:proofErr w:type="spellEnd"/>
      <w:r w:rsidRPr="0051322D">
        <w:rPr>
          <w:color w:val="000000"/>
          <w:sz w:val="20"/>
        </w:rPr>
        <w:t xml:space="preserve"> </w:t>
      </w:r>
      <w:proofErr w:type="spellStart"/>
      <w:r w:rsidRPr="0051322D">
        <w:rPr>
          <w:color w:val="000000"/>
          <w:sz w:val="20"/>
        </w:rPr>
        <w:t>Widya</w:t>
      </w:r>
      <w:proofErr w:type="spellEnd"/>
      <w:r w:rsidRPr="0051322D">
        <w:rPr>
          <w:color w:val="000000"/>
          <w:sz w:val="20"/>
        </w:rPr>
        <w:t xml:space="preserve"> </w:t>
      </w:r>
      <w:proofErr w:type="spellStart"/>
      <w:r w:rsidRPr="0051322D">
        <w:rPr>
          <w:color w:val="000000"/>
          <w:sz w:val="20"/>
        </w:rPr>
        <w:t>Sarwono</w:t>
      </w:r>
      <w:proofErr w:type="spellEnd"/>
      <w:r w:rsidRPr="0051322D">
        <w:rPr>
          <w:color w:val="000000"/>
          <w:sz w:val="20"/>
        </w:rPr>
        <w:t xml:space="preserve"> (SWS) </w:t>
      </w:r>
      <w:proofErr w:type="spellStart"/>
      <w:r w:rsidRPr="0051322D">
        <w:rPr>
          <w:color w:val="000000"/>
          <w:sz w:val="20"/>
        </w:rPr>
        <w:t>Jend</w:t>
      </w:r>
      <w:proofErr w:type="spellEnd"/>
      <w:r w:rsidRPr="0051322D">
        <w:rPr>
          <w:color w:val="000000"/>
          <w:sz w:val="20"/>
        </w:rPr>
        <w:t>.</w:t>
      </w:r>
      <w:proofErr w:type="gramEnd"/>
      <w:r w:rsidRPr="0051322D">
        <w:rPr>
          <w:color w:val="000000"/>
          <w:sz w:val="20"/>
        </w:rPr>
        <w:t xml:space="preserve"> </w:t>
      </w:r>
      <w:proofErr w:type="spellStart"/>
      <w:r w:rsidRPr="0051322D">
        <w:rPr>
          <w:color w:val="000000"/>
          <w:sz w:val="20"/>
        </w:rPr>
        <w:t>Gatot</w:t>
      </w:r>
      <w:proofErr w:type="spellEnd"/>
      <w:r w:rsidRPr="0051322D">
        <w:rPr>
          <w:color w:val="000000"/>
          <w:sz w:val="20"/>
        </w:rPr>
        <w:t xml:space="preserve"> </w:t>
      </w:r>
      <w:proofErr w:type="spellStart"/>
      <w:r w:rsidRPr="0051322D">
        <w:rPr>
          <w:color w:val="000000"/>
          <w:sz w:val="20"/>
        </w:rPr>
        <w:t>Subroto</w:t>
      </w:r>
      <w:proofErr w:type="spellEnd"/>
      <w:r w:rsidRPr="0051322D">
        <w:rPr>
          <w:color w:val="000000"/>
          <w:sz w:val="20"/>
        </w:rPr>
        <w:t xml:space="preserve"> Street 10, South Jakarta</w:t>
      </w:r>
      <w:r w:rsidR="005032D9">
        <w:rPr>
          <w:color w:val="000000"/>
          <w:sz w:val="20"/>
        </w:rPr>
        <w:t>, Indonesia</w:t>
      </w:r>
    </w:p>
    <w:p w14:paraId="08D0CEEE" w14:textId="77777777" w:rsidR="00226A31" w:rsidRPr="0051322D" w:rsidRDefault="00022D77" w:rsidP="0051322D">
      <w:pPr>
        <w:pStyle w:val="Normal1"/>
        <w:pBdr>
          <w:top w:val="nil"/>
          <w:left w:val="nil"/>
          <w:bottom w:val="nil"/>
          <w:right w:val="nil"/>
          <w:between w:val="nil"/>
        </w:pBdr>
        <w:jc w:val="center"/>
        <w:rPr>
          <w:color w:val="000000"/>
        </w:rPr>
      </w:pPr>
      <w:r w:rsidRPr="0051322D">
        <w:rPr>
          <w:color w:val="000000"/>
          <w:sz w:val="20"/>
        </w:rPr>
        <w:t>*E-mail: fadly_saputra@apps.ipb.ac.id</w:t>
      </w:r>
    </w:p>
    <w:p w14:paraId="4D9F3DC0" w14:textId="77777777" w:rsidR="00226A31" w:rsidRPr="0051322D" w:rsidRDefault="00226A31" w:rsidP="0051322D">
      <w:pPr>
        <w:pStyle w:val="Normal1"/>
        <w:jc w:val="center"/>
        <w:rPr>
          <w:b/>
          <w:color w:val="000000"/>
          <w:sz w:val="20"/>
        </w:rPr>
      </w:pPr>
    </w:p>
    <w:p w14:paraId="7110DEEA" w14:textId="77777777" w:rsidR="00226A31" w:rsidRPr="0051322D" w:rsidRDefault="00226A31" w:rsidP="0051322D">
      <w:pPr>
        <w:pStyle w:val="Normal1"/>
        <w:jc w:val="center"/>
        <w:rPr>
          <w:b/>
          <w:color w:val="000000"/>
          <w:sz w:val="20"/>
        </w:rPr>
      </w:pPr>
    </w:p>
    <w:p w14:paraId="2F44B3FD" w14:textId="5DC84E48" w:rsidR="00226A31" w:rsidRPr="0051322D" w:rsidRDefault="00022D77" w:rsidP="008F4F8B">
      <w:pPr>
        <w:pStyle w:val="Abstract"/>
      </w:pPr>
      <w:r w:rsidRPr="0051322D">
        <w:rPr>
          <w:b/>
        </w:rPr>
        <w:t>Abstract.</w:t>
      </w:r>
      <w:r w:rsidRPr="0051322D">
        <w:t xml:space="preserve"> Individual expert selection and ranking is a challenging research topic that has received a lot attention in recent years because of its importance related to referencing experts in particular domains and research fund allocation and management. In this work, scientific articles were used as the most common source </w:t>
      </w:r>
      <w:r w:rsidR="0038563D">
        <w:t>for</w:t>
      </w:r>
      <w:r w:rsidRPr="0051322D">
        <w:t xml:space="preserve"> rank</w:t>
      </w:r>
      <w:r w:rsidR="0038563D">
        <w:t>ing</w:t>
      </w:r>
      <w:r w:rsidRPr="0051322D">
        <w:t xml:space="preserve"> expertise in </w:t>
      </w:r>
      <w:r w:rsidR="00BB63BB" w:rsidRPr="0051322D">
        <w:t xml:space="preserve">particular </w:t>
      </w:r>
      <w:r w:rsidRPr="0051322D">
        <w:t xml:space="preserve">domains. Previous studies </w:t>
      </w:r>
      <w:r w:rsidR="003E0795">
        <w:t>only</w:t>
      </w:r>
      <w:r w:rsidRPr="0051322D">
        <w:t xml:space="preserve"> considered title and abstract </w:t>
      </w:r>
      <w:r w:rsidR="00322B7C" w:rsidRPr="0051322D">
        <w:t>content</w:t>
      </w:r>
      <w:r w:rsidRPr="0051322D">
        <w:t xml:space="preserve"> using language modeling. Th</w:t>
      </w:r>
      <w:r w:rsidR="00322B7C" w:rsidRPr="0051322D">
        <w:t>is study used the whole content</w:t>
      </w:r>
      <w:r w:rsidRPr="0051322D">
        <w:t xml:space="preserve"> of scientific documents obtained from </w:t>
      </w:r>
      <w:proofErr w:type="spellStart"/>
      <w:r w:rsidRPr="0051322D">
        <w:t>Aminer</w:t>
      </w:r>
      <w:proofErr w:type="spellEnd"/>
      <w:r w:rsidRPr="0051322D">
        <w:t xml:space="preserve"> citation data. </w:t>
      </w:r>
      <w:r w:rsidR="003F6F0A">
        <w:t>The</w:t>
      </w:r>
      <w:r w:rsidR="00742B33">
        <w:t xml:space="preserve"> </w:t>
      </w:r>
      <w:r w:rsidRPr="0051322D">
        <w:t xml:space="preserve">modified weighted language model (MWLM) </w:t>
      </w:r>
      <w:r w:rsidR="00742B33">
        <w:t xml:space="preserve">is proposed </w:t>
      </w:r>
      <w:r w:rsidRPr="0051322D">
        <w:t xml:space="preserve">that combines document length and number of citations as prior </w:t>
      </w:r>
      <w:r w:rsidR="009D6840" w:rsidRPr="0051322D">
        <w:t xml:space="preserve">document </w:t>
      </w:r>
      <w:r w:rsidRPr="0051322D">
        <w:t xml:space="preserve">probability to improve precision. Also, the author’s dominance in a single document is computed using the Learning-to-Rank (L2R) method. The evaluation results using </w:t>
      </w:r>
      <w:proofErr w:type="spellStart"/>
      <w:r w:rsidRPr="0051322D">
        <w:t>p@n</w:t>
      </w:r>
      <w:proofErr w:type="spellEnd"/>
      <w:r w:rsidRPr="0051322D">
        <w:t>, MAP, MRR, r-</w:t>
      </w:r>
      <w:proofErr w:type="spellStart"/>
      <w:r w:rsidRPr="0051322D">
        <w:t>prec</w:t>
      </w:r>
      <w:proofErr w:type="spellEnd"/>
      <w:r w:rsidRPr="0051322D">
        <w:t xml:space="preserve">, and </w:t>
      </w:r>
      <w:proofErr w:type="spellStart"/>
      <w:r w:rsidRPr="0051322D">
        <w:t>bpref</w:t>
      </w:r>
      <w:proofErr w:type="spellEnd"/>
      <w:r w:rsidRPr="0051322D">
        <w:t xml:space="preserve"> showed </w:t>
      </w:r>
      <w:r w:rsidR="009D6840" w:rsidRPr="0051322D">
        <w:t xml:space="preserve">a </w:t>
      </w:r>
      <w:r w:rsidRPr="0051322D">
        <w:t>precision</w:t>
      </w:r>
      <w:r w:rsidR="009D6840" w:rsidRPr="0051322D">
        <w:t xml:space="preserve"> </w:t>
      </w:r>
      <w:r w:rsidR="00F6175C" w:rsidRPr="0051322D">
        <w:t>enhancement</w:t>
      </w:r>
      <w:r w:rsidRPr="0051322D">
        <w:t xml:space="preserve">. MWLM improved the weighted language model (WLM) by </w:t>
      </w:r>
      <w:proofErr w:type="spellStart"/>
      <w:r w:rsidRPr="0051322D">
        <w:t>p@n</w:t>
      </w:r>
      <w:proofErr w:type="spellEnd"/>
      <w:r w:rsidRPr="0051322D">
        <w:t xml:space="preserve"> (4%), MAP (22.5%), and </w:t>
      </w:r>
      <w:proofErr w:type="spellStart"/>
      <w:r w:rsidRPr="0051322D">
        <w:t>bpref</w:t>
      </w:r>
      <w:proofErr w:type="spellEnd"/>
      <w:r w:rsidRPr="0051322D">
        <w:t xml:space="preserve"> (1.7%). MWLM </w:t>
      </w:r>
      <w:r w:rsidR="00025E0E" w:rsidRPr="0051322D">
        <w:t xml:space="preserve">also </w:t>
      </w:r>
      <w:r w:rsidRPr="0051322D">
        <w:t xml:space="preserve">improved </w:t>
      </w:r>
      <w:r w:rsidR="00B65347" w:rsidRPr="0051322D">
        <w:t xml:space="preserve">the </w:t>
      </w:r>
      <w:r w:rsidRPr="0051322D">
        <w:t xml:space="preserve">precision </w:t>
      </w:r>
      <w:r w:rsidR="00B65347" w:rsidRPr="0051322D">
        <w:t xml:space="preserve">of </w:t>
      </w:r>
      <w:r w:rsidR="00025E0E" w:rsidRPr="0051322D">
        <w:t xml:space="preserve">a </w:t>
      </w:r>
      <w:r w:rsidR="00B65347" w:rsidRPr="0051322D">
        <w:t>model</w:t>
      </w:r>
      <w:r w:rsidR="00025E0E" w:rsidRPr="0051322D">
        <w:t xml:space="preserve"> that </w:t>
      </w:r>
      <w:r w:rsidRPr="0051322D">
        <w:t>used author dominance by MAP (4.3%), r-</w:t>
      </w:r>
      <w:proofErr w:type="spellStart"/>
      <w:r w:rsidRPr="0051322D">
        <w:t>prec</w:t>
      </w:r>
      <w:proofErr w:type="spellEnd"/>
      <w:r w:rsidRPr="0051322D">
        <w:t xml:space="preserve"> (8.2%), and </w:t>
      </w:r>
      <w:proofErr w:type="spellStart"/>
      <w:r w:rsidRPr="0051322D">
        <w:t>bpref</w:t>
      </w:r>
      <w:proofErr w:type="spellEnd"/>
      <w:r w:rsidRPr="0051322D">
        <w:t xml:space="preserve"> (2.1%).</w:t>
      </w:r>
    </w:p>
    <w:p w14:paraId="79B9C9D9" w14:textId="77777777" w:rsidR="00226A31" w:rsidRPr="0051322D" w:rsidRDefault="00022D77" w:rsidP="0051322D">
      <w:pPr>
        <w:pStyle w:val="Normal1"/>
        <w:pBdr>
          <w:top w:val="nil"/>
          <w:left w:val="nil"/>
          <w:bottom w:val="nil"/>
          <w:right w:val="nil"/>
          <w:between w:val="nil"/>
        </w:pBdr>
        <w:spacing w:after="240"/>
        <w:jc w:val="both"/>
        <w:rPr>
          <w:color w:val="000000"/>
        </w:rPr>
      </w:pPr>
      <w:r w:rsidRPr="0051322D">
        <w:rPr>
          <w:b/>
          <w:color w:val="000000"/>
          <w:sz w:val="20"/>
        </w:rPr>
        <w:t>Keywords:</w:t>
      </w:r>
      <w:r w:rsidRPr="0051322D">
        <w:rPr>
          <w:i/>
          <w:color w:val="000000"/>
          <w:sz w:val="20"/>
        </w:rPr>
        <w:t xml:space="preserve"> document length; individual expert; language model; scientific article; selection and ranking.</w:t>
      </w:r>
    </w:p>
    <w:p w14:paraId="67817AF9" w14:textId="77777777" w:rsidR="00226A31" w:rsidRPr="0051322D" w:rsidRDefault="00022D77" w:rsidP="0051322D">
      <w:pPr>
        <w:pStyle w:val="Heading1"/>
        <w:numPr>
          <w:ilvl w:val="0"/>
          <w:numId w:val="4"/>
        </w:numPr>
      </w:pPr>
      <w:r w:rsidRPr="0051322D">
        <w:t>Introduction</w:t>
      </w:r>
    </w:p>
    <w:p w14:paraId="51E62EA8" w14:textId="35D58762" w:rsidR="00226A31" w:rsidRPr="0051322D" w:rsidRDefault="00022D77" w:rsidP="0051322D">
      <w:pPr>
        <w:pStyle w:val="Normal1"/>
        <w:pBdr>
          <w:top w:val="nil"/>
          <w:left w:val="nil"/>
          <w:bottom w:val="nil"/>
          <w:right w:val="nil"/>
          <w:between w:val="nil"/>
        </w:pBdr>
        <w:spacing w:after="240"/>
        <w:jc w:val="both"/>
        <w:rPr>
          <w:color w:val="000000"/>
        </w:rPr>
      </w:pPr>
      <w:r w:rsidRPr="0051322D">
        <w:rPr>
          <w:color w:val="000000"/>
          <w:sz w:val="22"/>
        </w:rPr>
        <w:t xml:space="preserve">The word </w:t>
      </w:r>
      <w:r w:rsidRPr="0051322D">
        <w:rPr>
          <w:color w:val="000000"/>
          <w:sz w:val="22"/>
          <w:szCs w:val="22"/>
        </w:rPr>
        <w:t>‘expert’</w:t>
      </w:r>
      <w:r w:rsidRPr="0051322D">
        <w:rPr>
          <w:color w:val="000000"/>
          <w:sz w:val="22"/>
        </w:rPr>
        <w:t xml:space="preserve"> refers to people who </w:t>
      </w:r>
      <w:r w:rsidRPr="0051322D">
        <w:rPr>
          <w:color w:val="000000"/>
          <w:sz w:val="22"/>
          <w:szCs w:val="22"/>
        </w:rPr>
        <w:t>have</w:t>
      </w:r>
      <w:r w:rsidRPr="0051322D">
        <w:rPr>
          <w:color w:val="000000"/>
          <w:sz w:val="22"/>
        </w:rPr>
        <w:t xml:space="preserve"> knowledge and expertise in a particular discipline [1]. Expertise </w:t>
      </w:r>
      <w:r w:rsidRPr="0051322D">
        <w:rPr>
          <w:color w:val="000000"/>
          <w:sz w:val="22"/>
          <w:szCs w:val="22"/>
        </w:rPr>
        <w:t xml:space="preserve">indicates the amount of </w:t>
      </w:r>
      <w:r w:rsidRPr="0051322D">
        <w:rPr>
          <w:color w:val="000000"/>
          <w:sz w:val="22"/>
        </w:rPr>
        <w:t xml:space="preserve">knowledge and </w:t>
      </w:r>
      <w:r w:rsidRPr="0051322D">
        <w:rPr>
          <w:color w:val="000000"/>
          <w:sz w:val="22"/>
          <w:szCs w:val="22"/>
        </w:rPr>
        <w:t>skill</w:t>
      </w:r>
      <w:r w:rsidR="00F238B7" w:rsidRPr="0051322D">
        <w:rPr>
          <w:color w:val="000000"/>
          <w:sz w:val="22"/>
          <w:szCs w:val="22"/>
        </w:rPr>
        <w:t>s</w:t>
      </w:r>
      <w:r w:rsidRPr="0051322D">
        <w:rPr>
          <w:color w:val="000000"/>
          <w:sz w:val="22"/>
          <w:szCs w:val="22"/>
        </w:rPr>
        <w:t xml:space="preserve"> </w:t>
      </w:r>
      <w:r w:rsidRPr="0051322D">
        <w:rPr>
          <w:color w:val="000000"/>
          <w:sz w:val="22"/>
        </w:rPr>
        <w:t>an expert</w:t>
      </w:r>
      <w:r w:rsidRPr="0051322D">
        <w:rPr>
          <w:color w:val="000000"/>
          <w:sz w:val="22"/>
          <w:szCs w:val="22"/>
        </w:rPr>
        <w:t xml:space="preserve"> has acquired.</w:t>
      </w:r>
      <w:r w:rsidRPr="0051322D">
        <w:rPr>
          <w:color w:val="000000"/>
          <w:sz w:val="22"/>
        </w:rPr>
        <w:t xml:space="preserve"> </w:t>
      </w:r>
      <w:r w:rsidR="009F2954">
        <w:rPr>
          <w:color w:val="000000"/>
          <w:sz w:val="22"/>
        </w:rPr>
        <w:t>R</w:t>
      </w:r>
      <w:r w:rsidRPr="0051322D">
        <w:rPr>
          <w:color w:val="000000"/>
          <w:sz w:val="22"/>
          <w:szCs w:val="22"/>
        </w:rPr>
        <w:t>esearches</w:t>
      </w:r>
      <w:r w:rsidRPr="0051322D">
        <w:rPr>
          <w:color w:val="000000"/>
          <w:sz w:val="22"/>
        </w:rPr>
        <w:t xml:space="preserve"> that </w:t>
      </w:r>
      <w:r w:rsidRPr="0051322D">
        <w:rPr>
          <w:color w:val="000000"/>
          <w:sz w:val="22"/>
          <w:szCs w:val="22"/>
        </w:rPr>
        <w:t xml:space="preserve">determine </w:t>
      </w:r>
      <w:r w:rsidRPr="0051322D">
        <w:rPr>
          <w:color w:val="000000"/>
          <w:sz w:val="22"/>
        </w:rPr>
        <w:t xml:space="preserve">expertise usually </w:t>
      </w:r>
      <w:r w:rsidRPr="0051322D">
        <w:rPr>
          <w:color w:val="000000"/>
          <w:sz w:val="22"/>
          <w:szCs w:val="22"/>
        </w:rPr>
        <w:t>aim</w:t>
      </w:r>
      <w:r w:rsidRPr="0051322D">
        <w:rPr>
          <w:color w:val="000000"/>
          <w:sz w:val="22"/>
        </w:rPr>
        <w:t xml:space="preserve"> to rank the experts themselves. The results of expert ranking </w:t>
      </w:r>
      <w:r w:rsidRPr="0051322D">
        <w:rPr>
          <w:color w:val="000000"/>
          <w:sz w:val="22"/>
          <w:szCs w:val="22"/>
        </w:rPr>
        <w:t>can</w:t>
      </w:r>
      <w:r w:rsidRPr="0051322D">
        <w:rPr>
          <w:color w:val="000000"/>
          <w:sz w:val="22"/>
        </w:rPr>
        <w:t xml:space="preserve"> potentially </w:t>
      </w:r>
      <w:r w:rsidRPr="0051322D">
        <w:rPr>
          <w:color w:val="000000"/>
          <w:sz w:val="22"/>
          <w:szCs w:val="22"/>
        </w:rPr>
        <w:t xml:space="preserve">be </w:t>
      </w:r>
      <w:r w:rsidRPr="0051322D">
        <w:rPr>
          <w:color w:val="000000"/>
          <w:sz w:val="22"/>
        </w:rPr>
        <w:t xml:space="preserve">used as a basis </w:t>
      </w:r>
      <w:r w:rsidR="00F238B7" w:rsidRPr="0051322D">
        <w:rPr>
          <w:color w:val="000000"/>
          <w:sz w:val="22"/>
          <w:szCs w:val="22"/>
        </w:rPr>
        <w:t>for</w:t>
      </w:r>
      <w:r w:rsidRPr="0051322D">
        <w:rPr>
          <w:color w:val="000000"/>
          <w:sz w:val="22"/>
          <w:szCs w:val="22"/>
        </w:rPr>
        <w:t xml:space="preserve"> find</w:t>
      </w:r>
      <w:r w:rsidR="00F238B7" w:rsidRPr="0051322D">
        <w:rPr>
          <w:color w:val="000000"/>
          <w:sz w:val="22"/>
          <w:szCs w:val="22"/>
        </w:rPr>
        <w:t>ing</w:t>
      </w:r>
      <w:r w:rsidRPr="0051322D">
        <w:rPr>
          <w:color w:val="000000"/>
          <w:sz w:val="22"/>
        </w:rPr>
        <w:t xml:space="preserve"> collaborative research partners for research governance in both the academic and</w:t>
      </w:r>
      <w:r w:rsidR="00130624" w:rsidRPr="0051322D">
        <w:rPr>
          <w:color w:val="000000"/>
          <w:sz w:val="22"/>
        </w:rPr>
        <w:t xml:space="preserve"> </w:t>
      </w:r>
      <w:r w:rsidR="00130624" w:rsidRPr="0051322D">
        <w:rPr>
          <w:color w:val="000000"/>
          <w:sz w:val="22"/>
          <w:szCs w:val="22"/>
        </w:rPr>
        <w:t>the</w:t>
      </w:r>
      <w:r w:rsidRPr="0051322D">
        <w:rPr>
          <w:color w:val="000000"/>
          <w:sz w:val="22"/>
          <w:szCs w:val="22"/>
        </w:rPr>
        <w:t xml:space="preserve"> </w:t>
      </w:r>
      <w:r w:rsidRPr="0051322D">
        <w:rPr>
          <w:color w:val="000000"/>
          <w:sz w:val="22"/>
        </w:rPr>
        <w:t>industrial world.</w:t>
      </w:r>
      <w:r w:rsidR="00710847">
        <w:rPr>
          <w:color w:val="000000"/>
          <w:sz w:val="22"/>
        </w:rPr>
        <w:t xml:space="preserve"> </w:t>
      </w:r>
      <w:r w:rsidRPr="0051322D">
        <w:rPr>
          <w:color w:val="000000"/>
          <w:sz w:val="22"/>
          <w:szCs w:val="22"/>
        </w:rPr>
        <w:t>Using a language model</w:t>
      </w:r>
      <w:r w:rsidRPr="0051322D">
        <w:rPr>
          <w:color w:val="000000"/>
          <w:sz w:val="22"/>
        </w:rPr>
        <w:t xml:space="preserve"> (LM) with </w:t>
      </w:r>
      <w:r w:rsidRPr="0051322D">
        <w:rPr>
          <w:color w:val="000000"/>
          <w:sz w:val="22"/>
          <w:szCs w:val="22"/>
        </w:rPr>
        <w:t xml:space="preserve">the </w:t>
      </w:r>
      <w:r w:rsidRPr="0051322D">
        <w:rPr>
          <w:color w:val="000000"/>
          <w:sz w:val="22"/>
        </w:rPr>
        <w:t xml:space="preserve">purpose </w:t>
      </w:r>
      <w:r w:rsidRPr="0051322D">
        <w:rPr>
          <w:color w:val="000000"/>
          <w:sz w:val="22"/>
          <w:szCs w:val="22"/>
        </w:rPr>
        <w:t xml:space="preserve">of expert ranking </w:t>
      </w:r>
      <w:r w:rsidRPr="0051322D">
        <w:rPr>
          <w:color w:val="000000"/>
          <w:sz w:val="22"/>
        </w:rPr>
        <w:t xml:space="preserve">was </w:t>
      </w:r>
      <w:r w:rsidRPr="0051322D">
        <w:rPr>
          <w:color w:val="000000"/>
          <w:sz w:val="22"/>
          <w:szCs w:val="22"/>
        </w:rPr>
        <w:t xml:space="preserve">first </w:t>
      </w:r>
      <w:r w:rsidRPr="0051322D">
        <w:rPr>
          <w:color w:val="000000"/>
          <w:sz w:val="22"/>
        </w:rPr>
        <w:t xml:space="preserve">introduced by </w:t>
      </w:r>
      <w:proofErr w:type="spellStart"/>
      <w:r w:rsidRPr="0051322D">
        <w:rPr>
          <w:color w:val="000000"/>
          <w:sz w:val="22"/>
        </w:rPr>
        <w:t>Balog</w:t>
      </w:r>
      <w:proofErr w:type="spellEnd"/>
      <w:r w:rsidRPr="0051322D">
        <w:rPr>
          <w:color w:val="000000"/>
          <w:sz w:val="22"/>
        </w:rPr>
        <w:t xml:space="preserve"> </w:t>
      </w:r>
      <w:r w:rsidRPr="0051322D">
        <w:rPr>
          <w:i/>
          <w:color w:val="000000"/>
          <w:sz w:val="22"/>
        </w:rPr>
        <w:t xml:space="preserve">et al. </w:t>
      </w:r>
      <w:r w:rsidRPr="0051322D">
        <w:rPr>
          <w:color w:val="000000"/>
          <w:sz w:val="22"/>
        </w:rPr>
        <w:t xml:space="preserve">[2] to determine individual </w:t>
      </w:r>
      <w:r w:rsidRPr="0051322D">
        <w:rPr>
          <w:color w:val="000000"/>
          <w:sz w:val="22"/>
          <w:szCs w:val="22"/>
        </w:rPr>
        <w:t>rankings</w:t>
      </w:r>
      <w:r w:rsidRPr="0051322D">
        <w:rPr>
          <w:color w:val="000000"/>
          <w:sz w:val="22"/>
        </w:rPr>
        <w:t xml:space="preserve"> by calculating </w:t>
      </w:r>
      <w:r w:rsidR="0059381E" w:rsidRPr="0051322D">
        <w:rPr>
          <w:color w:val="000000"/>
          <w:sz w:val="22"/>
          <w:szCs w:val="22"/>
        </w:rPr>
        <w:t>an</w:t>
      </w:r>
      <w:r w:rsidRPr="0051322D">
        <w:rPr>
          <w:color w:val="000000"/>
          <w:sz w:val="22"/>
        </w:rPr>
        <w:t xml:space="preserve"> individual expertise value </w:t>
      </w:r>
      <w:r w:rsidRPr="0051322D">
        <w:rPr>
          <w:color w:val="000000"/>
          <w:sz w:val="22"/>
        </w:rPr>
        <w:lastRenderedPageBreak/>
        <w:t xml:space="preserve">derived from </w:t>
      </w:r>
      <w:r w:rsidRPr="0051322D">
        <w:rPr>
          <w:color w:val="000000"/>
          <w:sz w:val="22"/>
          <w:szCs w:val="22"/>
        </w:rPr>
        <w:t xml:space="preserve">the </w:t>
      </w:r>
      <w:r w:rsidRPr="0051322D">
        <w:rPr>
          <w:color w:val="000000"/>
          <w:sz w:val="22"/>
        </w:rPr>
        <w:t xml:space="preserve">title and </w:t>
      </w:r>
      <w:r w:rsidRPr="0051322D">
        <w:rPr>
          <w:color w:val="000000"/>
          <w:sz w:val="22"/>
          <w:szCs w:val="22"/>
        </w:rPr>
        <w:t xml:space="preserve">the </w:t>
      </w:r>
      <w:r w:rsidRPr="0051322D">
        <w:rPr>
          <w:color w:val="000000"/>
          <w:sz w:val="22"/>
        </w:rPr>
        <w:t>abstract content</w:t>
      </w:r>
      <w:r w:rsidR="00471769">
        <w:rPr>
          <w:color w:val="000000"/>
          <w:sz w:val="22"/>
        </w:rPr>
        <w:t xml:space="preserve"> of scientific </w:t>
      </w:r>
      <w:r w:rsidR="004319B7">
        <w:rPr>
          <w:color w:val="000000"/>
          <w:sz w:val="22"/>
        </w:rPr>
        <w:t>articles</w:t>
      </w:r>
      <w:r w:rsidRPr="0051322D">
        <w:rPr>
          <w:color w:val="000000"/>
          <w:sz w:val="22"/>
        </w:rPr>
        <w:t xml:space="preserve">. In recent </w:t>
      </w:r>
      <w:r w:rsidRPr="0051322D">
        <w:rPr>
          <w:color w:val="000000"/>
          <w:sz w:val="22"/>
          <w:szCs w:val="22"/>
        </w:rPr>
        <w:t>advancements</w:t>
      </w:r>
      <w:r w:rsidRPr="0051322D">
        <w:rPr>
          <w:color w:val="000000"/>
          <w:sz w:val="22"/>
        </w:rPr>
        <w:t xml:space="preserve">, the expert ranking process </w:t>
      </w:r>
      <w:r w:rsidRPr="0051322D">
        <w:rPr>
          <w:color w:val="000000"/>
          <w:sz w:val="22"/>
          <w:szCs w:val="22"/>
        </w:rPr>
        <w:t xml:space="preserve">also covers </w:t>
      </w:r>
      <w:r w:rsidRPr="0051322D">
        <w:rPr>
          <w:color w:val="000000"/>
          <w:sz w:val="22"/>
        </w:rPr>
        <w:t xml:space="preserve">the </w:t>
      </w:r>
      <w:r w:rsidRPr="0051322D">
        <w:rPr>
          <w:color w:val="000000"/>
          <w:sz w:val="22"/>
          <w:szCs w:val="22"/>
        </w:rPr>
        <w:t xml:space="preserve">ranking of </w:t>
      </w:r>
      <w:r w:rsidRPr="0051322D">
        <w:rPr>
          <w:color w:val="000000"/>
          <w:sz w:val="22"/>
        </w:rPr>
        <w:t xml:space="preserve">expert </w:t>
      </w:r>
      <w:r w:rsidRPr="0051322D">
        <w:rPr>
          <w:color w:val="000000"/>
          <w:sz w:val="22"/>
          <w:szCs w:val="22"/>
        </w:rPr>
        <w:t>groups</w:t>
      </w:r>
      <w:r w:rsidRPr="0051322D">
        <w:rPr>
          <w:color w:val="000000"/>
          <w:sz w:val="22"/>
        </w:rPr>
        <w:t xml:space="preserve"> [3]. The difference between the two </w:t>
      </w:r>
      <w:r w:rsidRPr="0051322D">
        <w:rPr>
          <w:color w:val="000000"/>
          <w:sz w:val="22"/>
          <w:szCs w:val="22"/>
        </w:rPr>
        <w:t>approaches</w:t>
      </w:r>
      <w:r w:rsidRPr="0051322D">
        <w:rPr>
          <w:color w:val="000000"/>
          <w:sz w:val="22"/>
        </w:rPr>
        <w:t xml:space="preserve"> lies in the final ranking produced</w:t>
      </w:r>
      <w:r w:rsidRPr="0051322D">
        <w:rPr>
          <w:color w:val="000000"/>
          <w:sz w:val="22"/>
          <w:szCs w:val="22"/>
        </w:rPr>
        <w:t>:</w:t>
      </w:r>
      <w:r w:rsidRPr="0051322D">
        <w:rPr>
          <w:color w:val="000000"/>
          <w:sz w:val="22"/>
        </w:rPr>
        <w:t xml:space="preserve"> the first </w:t>
      </w:r>
      <w:r w:rsidRPr="0051322D">
        <w:rPr>
          <w:color w:val="000000"/>
          <w:sz w:val="22"/>
          <w:szCs w:val="22"/>
        </w:rPr>
        <w:t>produces an</w:t>
      </w:r>
      <w:r w:rsidRPr="0051322D">
        <w:rPr>
          <w:color w:val="000000"/>
          <w:sz w:val="22"/>
        </w:rPr>
        <w:t xml:space="preserve"> individual expert ranking, while the </w:t>
      </w:r>
      <w:r w:rsidRPr="0051322D">
        <w:rPr>
          <w:color w:val="000000"/>
          <w:sz w:val="22"/>
          <w:szCs w:val="22"/>
        </w:rPr>
        <w:t>second provides a</w:t>
      </w:r>
      <w:r w:rsidRPr="0051322D">
        <w:rPr>
          <w:color w:val="000000"/>
          <w:sz w:val="22"/>
        </w:rPr>
        <w:t xml:space="preserve"> group expert ranking.</w:t>
      </w:r>
    </w:p>
    <w:p w14:paraId="0698D0F4" w14:textId="68EA2780" w:rsidR="00226A31" w:rsidRPr="0051322D" w:rsidRDefault="00022D77" w:rsidP="0051322D">
      <w:pPr>
        <w:pStyle w:val="Normal1"/>
        <w:pBdr>
          <w:top w:val="nil"/>
          <w:left w:val="nil"/>
          <w:bottom w:val="nil"/>
          <w:right w:val="nil"/>
          <w:between w:val="nil"/>
        </w:pBdr>
        <w:spacing w:after="240"/>
        <w:jc w:val="both"/>
        <w:rPr>
          <w:color w:val="000000"/>
        </w:rPr>
      </w:pPr>
      <w:r w:rsidRPr="0051322D">
        <w:rPr>
          <w:color w:val="000000"/>
          <w:sz w:val="22"/>
        </w:rPr>
        <w:t xml:space="preserve">Knowledge from </w:t>
      </w:r>
      <w:r w:rsidRPr="0051322D">
        <w:rPr>
          <w:color w:val="000000"/>
          <w:sz w:val="22"/>
          <w:szCs w:val="22"/>
        </w:rPr>
        <w:t>experts can</w:t>
      </w:r>
      <w:r w:rsidRPr="0051322D">
        <w:rPr>
          <w:color w:val="000000"/>
          <w:sz w:val="22"/>
        </w:rPr>
        <w:t xml:space="preserve"> be categorized into two types, namely implicit and explicit knowledge [4]. </w:t>
      </w:r>
      <w:r w:rsidRPr="0051322D">
        <w:rPr>
          <w:color w:val="000000"/>
          <w:sz w:val="22"/>
          <w:szCs w:val="22"/>
        </w:rPr>
        <w:t>Implicit</w:t>
      </w:r>
      <w:r w:rsidRPr="0051322D">
        <w:rPr>
          <w:color w:val="000000"/>
          <w:sz w:val="22"/>
        </w:rPr>
        <w:t xml:space="preserve"> knowledge is difficult to </w:t>
      </w:r>
      <w:r w:rsidRPr="0051322D">
        <w:rPr>
          <w:color w:val="000000"/>
          <w:sz w:val="22"/>
          <w:szCs w:val="22"/>
        </w:rPr>
        <w:t>a</w:t>
      </w:r>
      <w:r w:rsidR="005461BC" w:rsidRPr="0051322D">
        <w:rPr>
          <w:color w:val="000000"/>
          <w:sz w:val="22"/>
          <w:szCs w:val="22"/>
        </w:rPr>
        <w:t>ss</w:t>
      </w:r>
      <w:r w:rsidRPr="0051322D">
        <w:rPr>
          <w:color w:val="000000"/>
          <w:sz w:val="22"/>
          <w:szCs w:val="22"/>
        </w:rPr>
        <w:t>ess</w:t>
      </w:r>
      <w:r w:rsidRPr="0051322D">
        <w:rPr>
          <w:color w:val="000000"/>
          <w:sz w:val="22"/>
        </w:rPr>
        <w:t xml:space="preserve"> because this knowledge is </w:t>
      </w:r>
      <w:r w:rsidR="009253CC" w:rsidRPr="0051322D">
        <w:rPr>
          <w:color w:val="000000"/>
          <w:sz w:val="22"/>
        </w:rPr>
        <w:t xml:space="preserve">usually </w:t>
      </w:r>
      <w:r w:rsidRPr="0051322D">
        <w:rPr>
          <w:color w:val="000000"/>
          <w:sz w:val="22"/>
        </w:rPr>
        <w:t xml:space="preserve">not documented. </w:t>
      </w:r>
      <w:r w:rsidRPr="0051322D">
        <w:rPr>
          <w:color w:val="000000"/>
          <w:sz w:val="22"/>
          <w:szCs w:val="22"/>
        </w:rPr>
        <w:t>Explicit</w:t>
      </w:r>
      <w:r w:rsidRPr="0051322D">
        <w:rPr>
          <w:color w:val="000000"/>
          <w:sz w:val="22"/>
        </w:rPr>
        <w:t xml:space="preserve"> knowledge is knowledge that is easily </w:t>
      </w:r>
      <w:r w:rsidRPr="0051322D">
        <w:rPr>
          <w:color w:val="000000"/>
          <w:sz w:val="22"/>
          <w:szCs w:val="22"/>
        </w:rPr>
        <w:t>a</w:t>
      </w:r>
      <w:r w:rsidR="00807396" w:rsidRPr="0051322D">
        <w:rPr>
          <w:color w:val="000000"/>
          <w:sz w:val="22"/>
          <w:szCs w:val="22"/>
        </w:rPr>
        <w:t>ss</w:t>
      </w:r>
      <w:r w:rsidRPr="0051322D">
        <w:rPr>
          <w:color w:val="000000"/>
          <w:sz w:val="22"/>
          <w:szCs w:val="22"/>
        </w:rPr>
        <w:t>ess</w:t>
      </w:r>
      <w:r w:rsidR="00807396" w:rsidRPr="0051322D">
        <w:rPr>
          <w:color w:val="000000"/>
          <w:sz w:val="22"/>
          <w:szCs w:val="22"/>
        </w:rPr>
        <w:t>a</w:t>
      </w:r>
      <w:r w:rsidRPr="0051322D">
        <w:rPr>
          <w:color w:val="000000"/>
          <w:sz w:val="22"/>
          <w:szCs w:val="22"/>
        </w:rPr>
        <w:t>ble</w:t>
      </w:r>
      <w:r w:rsidRPr="0051322D">
        <w:rPr>
          <w:color w:val="000000"/>
          <w:sz w:val="22"/>
        </w:rPr>
        <w:t>, readable, and documented or codified [5]. Because of the above</w:t>
      </w:r>
      <w:r w:rsidRPr="0051322D">
        <w:rPr>
          <w:color w:val="000000"/>
          <w:sz w:val="22"/>
          <w:szCs w:val="22"/>
        </w:rPr>
        <w:t xml:space="preserve"> reasons</w:t>
      </w:r>
      <w:r w:rsidRPr="0051322D">
        <w:rPr>
          <w:color w:val="000000"/>
          <w:sz w:val="22"/>
        </w:rPr>
        <w:t xml:space="preserve">, this research </w:t>
      </w:r>
      <w:r w:rsidRPr="0051322D">
        <w:rPr>
          <w:color w:val="000000"/>
          <w:sz w:val="22"/>
          <w:szCs w:val="22"/>
        </w:rPr>
        <w:t>used</w:t>
      </w:r>
      <w:r w:rsidRPr="0051322D">
        <w:rPr>
          <w:color w:val="000000"/>
          <w:sz w:val="22"/>
        </w:rPr>
        <w:t xml:space="preserve"> explicit knowledge </w:t>
      </w:r>
      <w:r w:rsidR="00322844" w:rsidRPr="0051322D">
        <w:rPr>
          <w:color w:val="000000"/>
          <w:sz w:val="22"/>
          <w:szCs w:val="22"/>
        </w:rPr>
        <w:t>for</w:t>
      </w:r>
      <w:r w:rsidR="00322844" w:rsidRPr="0051322D">
        <w:rPr>
          <w:color w:val="000000"/>
          <w:sz w:val="22"/>
        </w:rPr>
        <w:t xml:space="preserve"> </w:t>
      </w:r>
      <w:r w:rsidRPr="0051322D">
        <w:rPr>
          <w:color w:val="000000"/>
          <w:sz w:val="22"/>
        </w:rPr>
        <w:t xml:space="preserve">expert ranking. One of the sources of explicit knowledge </w:t>
      </w:r>
      <w:r w:rsidR="00CB7098" w:rsidRPr="0051322D">
        <w:rPr>
          <w:color w:val="000000"/>
          <w:sz w:val="22"/>
          <w:szCs w:val="22"/>
        </w:rPr>
        <w:t>are</w:t>
      </w:r>
      <w:r w:rsidRPr="0051322D">
        <w:rPr>
          <w:color w:val="000000"/>
          <w:sz w:val="22"/>
        </w:rPr>
        <w:t xml:space="preserve"> the </w:t>
      </w:r>
      <w:r w:rsidRPr="0051322D">
        <w:rPr>
          <w:color w:val="000000"/>
          <w:sz w:val="22"/>
          <w:szCs w:val="22"/>
        </w:rPr>
        <w:t>content</w:t>
      </w:r>
      <w:r w:rsidR="00CB7098" w:rsidRPr="0051322D">
        <w:rPr>
          <w:color w:val="000000"/>
          <w:sz w:val="22"/>
          <w:szCs w:val="22"/>
        </w:rPr>
        <w:t>s</w:t>
      </w:r>
      <w:r w:rsidRPr="0051322D">
        <w:rPr>
          <w:color w:val="000000"/>
          <w:sz w:val="22"/>
        </w:rPr>
        <w:t xml:space="preserve"> of scientific </w:t>
      </w:r>
      <w:r w:rsidRPr="0051322D">
        <w:rPr>
          <w:color w:val="000000"/>
          <w:sz w:val="22"/>
          <w:szCs w:val="22"/>
        </w:rPr>
        <w:t>articles,</w:t>
      </w:r>
      <w:r w:rsidRPr="0051322D">
        <w:rPr>
          <w:color w:val="000000"/>
          <w:sz w:val="22"/>
        </w:rPr>
        <w:t xml:space="preserve"> which consists of unpublished documents, preliminary communication, patent specifications, conference literature, research reports and research papers.</w:t>
      </w:r>
    </w:p>
    <w:p w14:paraId="2F94E607" w14:textId="2AEEA5AA" w:rsidR="00226A31" w:rsidRPr="0051322D" w:rsidRDefault="00022D77" w:rsidP="0051322D">
      <w:pPr>
        <w:pStyle w:val="Normal1"/>
        <w:pBdr>
          <w:top w:val="nil"/>
          <w:left w:val="nil"/>
          <w:bottom w:val="nil"/>
          <w:right w:val="nil"/>
          <w:between w:val="nil"/>
        </w:pBdr>
        <w:spacing w:after="240"/>
        <w:jc w:val="both"/>
        <w:rPr>
          <w:color w:val="000000"/>
        </w:rPr>
      </w:pPr>
      <w:r w:rsidRPr="0051322D">
        <w:rPr>
          <w:color w:val="000000"/>
          <w:sz w:val="22"/>
        </w:rPr>
        <w:t xml:space="preserve">Previous individual expert ranking researches </w:t>
      </w:r>
      <w:r w:rsidRPr="0051322D">
        <w:rPr>
          <w:color w:val="000000"/>
          <w:sz w:val="22"/>
          <w:szCs w:val="22"/>
        </w:rPr>
        <w:t>utilized only</w:t>
      </w:r>
      <w:r w:rsidRPr="0051322D">
        <w:rPr>
          <w:color w:val="000000"/>
          <w:sz w:val="22"/>
        </w:rPr>
        <w:t xml:space="preserve"> the number </w:t>
      </w:r>
      <w:r w:rsidRPr="0051322D">
        <w:rPr>
          <w:color w:val="000000"/>
          <w:sz w:val="22"/>
          <w:szCs w:val="22"/>
        </w:rPr>
        <w:t xml:space="preserve">of citations </w:t>
      </w:r>
      <w:r w:rsidRPr="0051322D">
        <w:rPr>
          <w:color w:val="000000"/>
          <w:sz w:val="22"/>
        </w:rPr>
        <w:t xml:space="preserve">of documents as </w:t>
      </w:r>
      <w:r w:rsidRPr="0051322D">
        <w:rPr>
          <w:color w:val="000000"/>
          <w:sz w:val="22"/>
          <w:szCs w:val="22"/>
        </w:rPr>
        <w:t>prior</w:t>
      </w:r>
      <w:r w:rsidRPr="0051322D">
        <w:rPr>
          <w:color w:val="000000"/>
          <w:sz w:val="22"/>
        </w:rPr>
        <w:t xml:space="preserve"> </w:t>
      </w:r>
      <w:r w:rsidR="00437C24" w:rsidRPr="0051322D">
        <w:rPr>
          <w:color w:val="000000"/>
          <w:sz w:val="22"/>
        </w:rPr>
        <w:t xml:space="preserve">document </w:t>
      </w:r>
      <w:r w:rsidRPr="0051322D">
        <w:rPr>
          <w:color w:val="000000"/>
          <w:sz w:val="22"/>
        </w:rPr>
        <w:t xml:space="preserve">probability [6,7]. Basically, the process of individual expert selection and ranking with </w:t>
      </w:r>
      <w:r w:rsidRPr="0051322D">
        <w:rPr>
          <w:color w:val="000000"/>
          <w:sz w:val="22"/>
          <w:szCs w:val="22"/>
        </w:rPr>
        <w:t>documents</w:t>
      </w:r>
      <w:r w:rsidRPr="0051322D">
        <w:rPr>
          <w:color w:val="000000"/>
          <w:sz w:val="22"/>
        </w:rPr>
        <w:t xml:space="preserve"> as data source </w:t>
      </w:r>
      <w:r w:rsidRPr="0051322D">
        <w:rPr>
          <w:color w:val="000000"/>
          <w:sz w:val="22"/>
          <w:szCs w:val="22"/>
        </w:rPr>
        <w:t>starts with</w:t>
      </w:r>
      <w:r w:rsidRPr="0051322D">
        <w:rPr>
          <w:color w:val="000000"/>
          <w:sz w:val="22"/>
        </w:rPr>
        <w:t xml:space="preserve"> the document finding process. </w:t>
      </w:r>
      <w:r w:rsidRPr="0051322D">
        <w:rPr>
          <w:color w:val="000000"/>
          <w:sz w:val="22"/>
          <w:szCs w:val="22"/>
        </w:rPr>
        <w:t>To the best of our know</w:t>
      </w:r>
      <w:r w:rsidR="006B237D" w:rsidRPr="0051322D">
        <w:rPr>
          <w:color w:val="000000"/>
          <w:sz w:val="22"/>
          <w:szCs w:val="22"/>
        </w:rPr>
        <w:t>l</w:t>
      </w:r>
      <w:r w:rsidRPr="0051322D">
        <w:rPr>
          <w:color w:val="000000"/>
          <w:sz w:val="22"/>
          <w:szCs w:val="22"/>
        </w:rPr>
        <w:t xml:space="preserve">edge, </w:t>
      </w:r>
      <w:r w:rsidRPr="0051322D">
        <w:rPr>
          <w:color w:val="000000"/>
          <w:sz w:val="22"/>
        </w:rPr>
        <w:t xml:space="preserve">no previous studies </w:t>
      </w:r>
      <w:r w:rsidR="006B237D" w:rsidRPr="0051322D">
        <w:rPr>
          <w:color w:val="000000"/>
          <w:sz w:val="22"/>
          <w:szCs w:val="22"/>
        </w:rPr>
        <w:t xml:space="preserve">have been done </w:t>
      </w:r>
      <w:r w:rsidRPr="0051322D">
        <w:rPr>
          <w:color w:val="000000"/>
          <w:sz w:val="22"/>
        </w:rPr>
        <w:t>that combine</w:t>
      </w:r>
      <w:r w:rsidR="00934133">
        <w:rPr>
          <w:color w:val="000000"/>
          <w:sz w:val="22"/>
        </w:rPr>
        <w:t>d</w:t>
      </w:r>
      <w:r w:rsidRPr="0051322D">
        <w:rPr>
          <w:color w:val="000000"/>
          <w:sz w:val="22"/>
        </w:rPr>
        <w:t xml:space="preserve"> the number of citations and document length as prior probability in expert ranking. </w:t>
      </w:r>
      <w:r w:rsidRPr="0051322D">
        <w:rPr>
          <w:color w:val="000000"/>
          <w:sz w:val="22"/>
          <w:szCs w:val="22"/>
        </w:rPr>
        <w:t xml:space="preserve">The idea </w:t>
      </w:r>
      <w:r w:rsidRPr="0051322D">
        <w:rPr>
          <w:color w:val="000000"/>
          <w:sz w:val="22"/>
        </w:rPr>
        <w:t xml:space="preserve">behind </w:t>
      </w:r>
      <w:r w:rsidRPr="0051322D">
        <w:rPr>
          <w:color w:val="000000"/>
          <w:sz w:val="22"/>
          <w:szCs w:val="22"/>
        </w:rPr>
        <w:t>using</w:t>
      </w:r>
      <w:r w:rsidRPr="0051322D">
        <w:rPr>
          <w:color w:val="000000"/>
          <w:sz w:val="22"/>
        </w:rPr>
        <w:t xml:space="preserve"> document length as prior</w:t>
      </w:r>
      <w:r w:rsidRPr="0051322D">
        <w:rPr>
          <w:color w:val="000000"/>
          <w:sz w:val="22"/>
          <w:szCs w:val="22"/>
        </w:rPr>
        <w:t xml:space="preserve"> </w:t>
      </w:r>
      <w:r w:rsidR="00CA1942" w:rsidRPr="0051322D">
        <w:rPr>
          <w:color w:val="000000"/>
          <w:sz w:val="22"/>
          <w:szCs w:val="22"/>
        </w:rPr>
        <w:t xml:space="preserve">probability </w:t>
      </w:r>
      <w:r w:rsidRPr="0051322D">
        <w:rPr>
          <w:color w:val="000000"/>
          <w:sz w:val="22"/>
          <w:szCs w:val="22"/>
        </w:rPr>
        <w:t>is</w:t>
      </w:r>
      <w:r w:rsidRPr="0051322D">
        <w:rPr>
          <w:color w:val="000000"/>
          <w:sz w:val="22"/>
        </w:rPr>
        <w:t xml:space="preserve"> that </w:t>
      </w:r>
      <w:r w:rsidRPr="0051322D">
        <w:rPr>
          <w:color w:val="000000"/>
          <w:sz w:val="22"/>
          <w:szCs w:val="22"/>
        </w:rPr>
        <w:t>a</w:t>
      </w:r>
      <w:r w:rsidRPr="0051322D">
        <w:rPr>
          <w:color w:val="000000"/>
          <w:sz w:val="22"/>
        </w:rPr>
        <w:t xml:space="preserve"> longer document means deeper coverage and more relevant topics </w:t>
      </w:r>
      <w:r w:rsidR="00BA1B94" w:rsidRPr="0051322D">
        <w:rPr>
          <w:color w:val="000000"/>
          <w:sz w:val="22"/>
        </w:rPr>
        <w:t xml:space="preserve">without any known query </w:t>
      </w:r>
      <w:r w:rsidR="00420BDF">
        <w:rPr>
          <w:color w:val="000000"/>
          <w:sz w:val="22"/>
        </w:rPr>
        <w:t xml:space="preserve">when </w:t>
      </w:r>
      <w:r w:rsidRPr="0051322D">
        <w:rPr>
          <w:color w:val="000000"/>
          <w:sz w:val="22"/>
          <w:szCs w:val="22"/>
        </w:rPr>
        <w:t xml:space="preserve">compared to a shorter document </w:t>
      </w:r>
      <w:r w:rsidRPr="0051322D">
        <w:rPr>
          <w:color w:val="000000"/>
          <w:sz w:val="22"/>
        </w:rPr>
        <w:t xml:space="preserve">[8]. </w:t>
      </w:r>
      <w:r w:rsidR="00D41981" w:rsidRPr="0051322D">
        <w:rPr>
          <w:color w:val="000000"/>
          <w:sz w:val="22"/>
          <w:szCs w:val="22"/>
        </w:rPr>
        <w:t>U</w:t>
      </w:r>
      <w:r w:rsidRPr="0051322D">
        <w:rPr>
          <w:color w:val="000000"/>
          <w:sz w:val="22"/>
          <w:szCs w:val="22"/>
        </w:rPr>
        <w:t>sing</w:t>
      </w:r>
      <w:r w:rsidRPr="0051322D">
        <w:rPr>
          <w:color w:val="000000"/>
          <w:sz w:val="22"/>
        </w:rPr>
        <w:t xml:space="preserve"> document length as prior probability in document finding can improve precision [9,10</w:t>
      </w:r>
      <w:r w:rsidRPr="0051322D">
        <w:rPr>
          <w:color w:val="000000"/>
          <w:sz w:val="22"/>
          <w:szCs w:val="22"/>
        </w:rPr>
        <w:t>]. If</w:t>
      </w:r>
      <w:r w:rsidRPr="0051322D">
        <w:rPr>
          <w:color w:val="000000"/>
          <w:sz w:val="22"/>
        </w:rPr>
        <w:t xml:space="preserve"> we </w:t>
      </w:r>
      <w:r w:rsidRPr="0051322D">
        <w:rPr>
          <w:color w:val="000000"/>
          <w:sz w:val="22"/>
          <w:szCs w:val="22"/>
        </w:rPr>
        <w:t xml:space="preserve">are </w:t>
      </w:r>
      <w:r w:rsidRPr="0051322D">
        <w:rPr>
          <w:color w:val="000000"/>
          <w:sz w:val="22"/>
        </w:rPr>
        <w:t>able to impr</w:t>
      </w:r>
      <w:r w:rsidR="007B01F7" w:rsidRPr="0051322D">
        <w:rPr>
          <w:color w:val="000000"/>
          <w:sz w:val="22"/>
        </w:rPr>
        <w:t xml:space="preserve">ove the document finding </w:t>
      </w:r>
      <w:r w:rsidR="007B01F7" w:rsidRPr="0051322D">
        <w:rPr>
          <w:color w:val="000000"/>
          <w:sz w:val="22"/>
          <w:szCs w:val="22"/>
        </w:rPr>
        <w:t>result</w:t>
      </w:r>
      <w:r w:rsidRPr="0051322D">
        <w:rPr>
          <w:color w:val="000000"/>
          <w:sz w:val="22"/>
          <w:szCs w:val="22"/>
        </w:rPr>
        <w:t xml:space="preserve"> </w:t>
      </w:r>
      <w:r w:rsidR="0022090A" w:rsidRPr="0051322D">
        <w:rPr>
          <w:color w:val="000000"/>
          <w:sz w:val="22"/>
          <w:szCs w:val="22"/>
        </w:rPr>
        <w:t>using</w:t>
      </w:r>
      <w:r w:rsidR="0022090A" w:rsidRPr="0051322D">
        <w:rPr>
          <w:color w:val="000000"/>
          <w:sz w:val="22"/>
        </w:rPr>
        <w:t xml:space="preserve"> </w:t>
      </w:r>
      <w:r w:rsidRPr="0051322D">
        <w:rPr>
          <w:color w:val="000000"/>
          <w:sz w:val="22"/>
        </w:rPr>
        <w:t xml:space="preserve">document length, the result of expert ranking </w:t>
      </w:r>
      <w:r w:rsidRPr="0051322D">
        <w:rPr>
          <w:color w:val="000000"/>
          <w:sz w:val="22"/>
          <w:szCs w:val="22"/>
        </w:rPr>
        <w:t xml:space="preserve">can be improved </w:t>
      </w:r>
      <w:r w:rsidRPr="0051322D">
        <w:rPr>
          <w:color w:val="000000"/>
          <w:sz w:val="22"/>
        </w:rPr>
        <w:t>as well.</w:t>
      </w:r>
    </w:p>
    <w:p w14:paraId="7E4955A8" w14:textId="00D95299" w:rsidR="00226A31" w:rsidRPr="0051322D" w:rsidRDefault="00022D77" w:rsidP="0051322D">
      <w:pPr>
        <w:pStyle w:val="Normal1"/>
        <w:pBdr>
          <w:top w:val="nil"/>
          <w:left w:val="nil"/>
          <w:bottom w:val="nil"/>
          <w:right w:val="nil"/>
          <w:between w:val="nil"/>
        </w:pBdr>
        <w:spacing w:after="240"/>
        <w:jc w:val="both"/>
        <w:rPr>
          <w:color w:val="000000"/>
        </w:rPr>
      </w:pPr>
      <w:r w:rsidRPr="0051322D">
        <w:rPr>
          <w:color w:val="000000"/>
          <w:sz w:val="22"/>
          <w:szCs w:val="22"/>
        </w:rPr>
        <w:t>The</w:t>
      </w:r>
      <w:r w:rsidRPr="0051322D">
        <w:rPr>
          <w:color w:val="000000"/>
          <w:sz w:val="22"/>
        </w:rPr>
        <w:t xml:space="preserve"> whole content of the document </w:t>
      </w:r>
      <w:r w:rsidR="002F0D53" w:rsidRPr="0051322D">
        <w:rPr>
          <w:color w:val="000000"/>
          <w:sz w:val="22"/>
          <w:szCs w:val="22"/>
        </w:rPr>
        <w:t xml:space="preserve">was </w:t>
      </w:r>
      <w:r w:rsidRPr="0051322D">
        <w:rPr>
          <w:color w:val="000000"/>
          <w:sz w:val="22"/>
          <w:szCs w:val="22"/>
        </w:rPr>
        <w:t xml:space="preserve">used </w:t>
      </w:r>
      <w:r w:rsidRPr="0051322D">
        <w:rPr>
          <w:color w:val="000000"/>
          <w:sz w:val="22"/>
        </w:rPr>
        <w:t xml:space="preserve">in this research to show the difference between one </w:t>
      </w:r>
      <w:r w:rsidRPr="0051322D">
        <w:rPr>
          <w:color w:val="000000"/>
          <w:sz w:val="22"/>
          <w:szCs w:val="22"/>
        </w:rPr>
        <w:t>document and</w:t>
      </w:r>
      <w:r w:rsidRPr="0051322D">
        <w:rPr>
          <w:color w:val="000000"/>
          <w:sz w:val="22"/>
        </w:rPr>
        <w:t xml:space="preserve"> another because the number of words in the title and abstract of scientific articles are unvaried. </w:t>
      </w:r>
      <w:r w:rsidR="00932F53" w:rsidRPr="0051322D">
        <w:rPr>
          <w:color w:val="000000"/>
          <w:sz w:val="22"/>
          <w:szCs w:val="22"/>
        </w:rPr>
        <w:t>Comp</w:t>
      </w:r>
      <w:r w:rsidR="001253D3" w:rsidRPr="0051322D">
        <w:rPr>
          <w:color w:val="000000"/>
          <w:sz w:val="22"/>
          <w:szCs w:val="22"/>
        </w:rPr>
        <w:t>ared</w:t>
      </w:r>
      <w:r w:rsidR="00932F53" w:rsidRPr="0051322D">
        <w:rPr>
          <w:color w:val="000000"/>
          <w:sz w:val="22"/>
          <w:szCs w:val="22"/>
        </w:rPr>
        <w:t xml:space="preserve"> to </w:t>
      </w:r>
      <w:r w:rsidRPr="0051322D">
        <w:rPr>
          <w:color w:val="000000"/>
          <w:sz w:val="22"/>
        </w:rPr>
        <w:t>title and abstract</w:t>
      </w:r>
      <w:r w:rsidRPr="0051322D">
        <w:rPr>
          <w:color w:val="000000"/>
          <w:sz w:val="22"/>
          <w:szCs w:val="22"/>
        </w:rPr>
        <w:t>, the</w:t>
      </w:r>
      <w:r w:rsidRPr="0051322D">
        <w:rPr>
          <w:color w:val="000000"/>
          <w:sz w:val="22"/>
        </w:rPr>
        <w:t xml:space="preserve"> document length content of scientific </w:t>
      </w:r>
      <w:r w:rsidRPr="0051322D">
        <w:rPr>
          <w:color w:val="000000"/>
          <w:sz w:val="22"/>
          <w:szCs w:val="22"/>
        </w:rPr>
        <w:t>articles</w:t>
      </w:r>
      <w:r w:rsidRPr="0051322D">
        <w:rPr>
          <w:color w:val="000000"/>
          <w:sz w:val="22"/>
        </w:rPr>
        <w:t xml:space="preserve"> is more varied</w:t>
      </w:r>
      <w:r w:rsidRPr="0051322D">
        <w:rPr>
          <w:color w:val="000000"/>
          <w:sz w:val="22"/>
          <w:szCs w:val="22"/>
        </w:rPr>
        <w:t>;</w:t>
      </w:r>
      <w:r w:rsidRPr="0051322D">
        <w:rPr>
          <w:color w:val="000000"/>
          <w:sz w:val="22"/>
        </w:rPr>
        <w:t xml:space="preserve"> according to </w:t>
      </w:r>
      <w:proofErr w:type="spellStart"/>
      <w:r w:rsidRPr="0051322D">
        <w:rPr>
          <w:color w:val="000000"/>
          <w:sz w:val="22"/>
        </w:rPr>
        <w:t>Björk</w:t>
      </w:r>
      <w:proofErr w:type="spellEnd"/>
      <w:r w:rsidR="006E07B9">
        <w:rPr>
          <w:color w:val="000000"/>
          <w:sz w:val="22"/>
        </w:rPr>
        <w:t>,</w:t>
      </w:r>
      <w:r w:rsidRPr="0051322D">
        <w:rPr>
          <w:color w:val="000000"/>
          <w:sz w:val="22"/>
        </w:rPr>
        <w:t xml:space="preserve"> </w:t>
      </w:r>
      <w:r w:rsidRPr="0051322D">
        <w:rPr>
          <w:i/>
          <w:color w:val="000000"/>
          <w:sz w:val="22"/>
        </w:rPr>
        <w:t xml:space="preserve">et al. </w:t>
      </w:r>
      <w:r w:rsidRPr="0051322D">
        <w:rPr>
          <w:color w:val="000000"/>
          <w:sz w:val="22"/>
        </w:rPr>
        <w:t>[11</w:t>
      </w:r>
      <w:r w:rsidRPr="0051322D">
        <w:rPr>
          <w:color w:val="000000"/>
          <w:sz w:val="22"/>
          <w:szCs w:val="22"/>
        </w:rPr>
        <w:t>]</w:t>
      </w:r>
      <w:r w:rsidR="001278B6">
        <w:rPr>
          <w:color w:val="000000"/>
          <w:sz w:val="22"/>
          <w:szCs w:val="22"/>
        </w:rPr>
        <w:t xml:space="preserve">, </w:t>
      </w:r>
      <w:r w:rsidRPr="0051322D">
        <w:rPr>
          <w:color w:val="000000"/>
          <w:sz w:val="22"/>
        </w:rPr>
        <w:t xml:space="preserve">the average length of scientific </w:t>
      </w:r>
      <w:r w:rsidRPr="0051322D">
        <w:rPr>
          <w:color w:val="000000"/>
          <w:sz w:val="22"/>
          <w:szCs w:val="22"/>
        </w:rPr>
        <w:t>articles</w:t>
      </w:r>
      <w:r w:rsidRPr="0051322D">
        <w:rPr>
          <w:color w:val="000000"/>
          <w:sz w:val="22"/>
        </w:rPr>
        <w:t xml:space="preserve"> is between 3.000 </w:t>
      </w:r>
      <w:r w:rsidR="001278B6">
        <w:rPr>
          <w:color w:val="000000"/>
          <w:sz w:val="22"/>
        </w:rPr>
        <w:t>and</w:t>
      </w:r>
      <w:r w:rsidRPr="0051322D">
        <w:rPr>
          <w:color w:val="000000"/>
          <w:sz w:val="22"/>
        </w:rPr>
        <w:t xml:space="preserve"> 10.000 words. For </w:t>
      </w:r>
      <w:r w:rsidR="00932F53" w:rsidRPr="0051322D">
        <w:rPr>
          <w:color w:val="000000"/>
          <w:sz w:val="22"/>
          <w:szCs w:val="22"/>
        </w:rPr>
        <w:t>this</w:t>
      </w:r>
      <w:r w:rsidRPr="0051322D">
        <w:rPr>
          <w:color w:val="000000"/>
          <w:sz w:val="22"/>
        </w:rPr>
        <w:t xml:space="preserve"> reason, using the whole content of </w:t>
      </w:r>
      <w:r w:rsidR="00F75ADA">
        <w:rPr>
          <w:color w:val="000000"/>
          <w:sz w:val="22"/>
        </w:rPr>
        <w:t xml:space="preserve">the </w:t>
      </w:r>
      <w:r w:rsidR="00F75ADA">
        <w:rPr>
          <w:color w:val="000000"/>
          <w:sz w:val="22"/>
          <w:szCs w:val="22"/>
        </w:rPr>
        <w:t>document</w:t>
      </w:r>
      <w:r w:rsidRPr="0051322D">
        <w:rPr>
          <w:color w:val="000000"/>
          <w:sz w:val="22"/>
        </w:rPr>
        <w:t xml:space="preserve"> in individual expert ranking is more challenging than using </w:t>
      </w:r>
      <w:r w:rsidR="00473C14">
        <w:rPr>
          <w:color w:val="000000"/>
          <w:sz w:val="22"/>
        </w:rPr>
        <w:t xml:space="preserve">the </w:t>
      </w:r>
      <w:r w:rsidRPr="0051322D">
        <w:rPr>
          <w:color w:val="000000"/>
          <w:sz w:val="22"/>
        </w:rPr>
        <w:t>title and abstract only.</w:t>
      </w:r>
    </w:p>
    <w:p w14:paraId="5E681A4C" w14:textId="1B4E56E1" w:rsidR="00226A31" w:rsidRPr="0051322D" w:rsidRDefault="00022D77" w:rsidP="0051322D">
      <w:pPr>
        <w:pStyle w:val="Normal1"/>
        <w:pBdr>
          <w:top w:val="nil"/>
          <w:left w:val="nil"/>
          <w:bottom w:val="nil"/>
          <w:right w:val="nil"/>
          <w:between w:val="nil"/>
        </w:pBdr>
        <w:spacing w:after="240"/>
        <w:jc w:val="both"/>
        <w:rPr>
          <w:color w:val="000000"/>
        </w:rPr>
      </w:pPr>
      <w:r w:rsidRPr="0051322D">
        <w:rPr>
          <w:color w:val="000000"/>
          <w:sz w:val="22"/>
        </w:rPr>
        <w:t>In order to get better expert ranking</w:t>
      </w:r>
      <w:r w:rsidRPr="0051322D">
        <w:rPr>
          <w:color w:val="000000"/>
          <w:sz w:val="22"/>
          <w:szCs w:val="22"/>
        </w:rPr>
        <w:t xml:space="preserve"> results</w:t>
      </w:r>
      <w:r w:rsidRPr="0051322D">
        <w:rPr>
          <w:color w:val="000000"/>
          <w:sz w:val="22"/>
        </w:rPr>
        <w:t xml:space="preserve">, the </w:t>
      </w:r>
      <w:r w:rsidR="001D0E64" w:rsidRPr="0051322D">
        <w:rPr>
          <w:color w:val="000000"/>
          <w:sz w:val="22"/>
          <w:szCs w:val="22"/>
        </w:rPr>
        <w:t>Learning-</w:t>
      </w:r>
      <w:r w:rsidR="001D0E64" w:rsidRPr="0051322D">
        <w:rPr>
          <w:color w:val="000000"/>
          <w:sz w:val="22"/>
        </w:rPr>
        <w:t>to</w:t>
      </w:r>
      <w:r w:rsidR="001D0E64" w:rsidRPr="0051322D">
        <w:rPr>
          <w:color w:val="000000"/>
          <w:sz w:val="22"/>
          <w:szCs w:val="22"/>
        </w:rPr>
        <w:t>-R</w:t>
      </w:r>
      <w:r w:rsidRPr="0051322D">
        <w:rPr>
          <w:color w:val="000000"/>
          <w:sz w:val="22"/>
          <w:szCs w:val="22"/>
        </w:rPr>
        <w:t xml:space="preserve">ank </w:t>
      </w:r>
      <w:r w:rsidRPr="0051322D">
        <w:rPr>
          <w:color w:val="000000"/>
          <w:sz w:val="22"/>
        </w:rPr>
        <w:t xml:space="preserve">method </w:t>
      </w:r>
      <w:r w:rsidRPr="0051322D">
        <w:rPr>
          <w:color w:val="000000"/>
          <w:sz w:val="22"/>
          <w:szCs w:val="22"/>
        </w:rPr>
        <w:t>(L2R) was used</w:t>
      </w:r>
      <w:r w:rsidRPr="0051322D">
        <w:rPr>
          <w:color w:val="000000"/>
          <w:sz w:val="22"/>
        </w:rPr>
        <w:t xml:space="preserve"> to determine the value of </w:t>
      </w:r>
      <w:r w:rsidRPr="0051322D">
        <w:rPr>
          <w:color w:val="000000"/>
          <w:sz w:val="22"/>
          <w:szCs w:val="22"/>
        </w:rPr>
        <w:t>author</w:t>
      </w:r>
      <w:r w:rsidRPr="0051322D">
        <w:rPr>
          <w:color w:val="000000"/>
          <w:sz w:val="22"/>
        </w:rPr>
        <w:t xml:space="preserve"> dominance in </w:t>
      </w:r>
      <w:r w:rsidR="00C819A5">
        <w:rPr>
          <w:color w:val="000000"/>
          <w:sz w:val="22"/>
        </w:rPr>
        <w:t>the</w:t>
      </w:r>
      <w:r w:rsidRPr="0051322D">
        <w:rPr>
          <w:color w:val="000000"/>
          <w:sz w:val="22"/>
        </w:rPr>
        <w:t xml:space="preserve"> document [7]. Six features from </w:t>
      </w:r>
      <w:r w:rsidRPr="0051322D">
        <w:rPr>
          <w:color w:val="000000"/>
          <w:sz w:val="22"/>
          <w:szCs w:val="22"/>
        </w:rPr>
        <w:t>documents</w:t>
      </w:r>
      <w:r w:rsidRPr="0051322D">
        <w:rPr>
          <w:color w:val="000000"/>
          <w:sz w:val="22"/>
        </w:rPr>
        <w:t xml:space="preserve"> and </w:t>
      </w:r>
      <w:r w:rsidRPr="0051322D">
        <w:rPr>
          <w:color w:val="000000"/>
          <w:sz w:val="22"/>
          <w:szCs w:val="22"/>
        </w:rPr>
        <w:t>authors</w:t>
      </w:r>
      <w:r w:rsidRPr="0051322D">
        <w:rPr>
          <w:color w:val="000000"/>
          <w:sz w:val="22"/>
        </w:rPr>
        <w:t xml:space="preserve"> were used, </w:t>
      </w:r>
      <w:r w:rsidRPr="0051322D">
        <w:rPr>
          <w:color w:val="000000"/>
          <w:sz w:val="22"/>
          <w:szCs w:val="22"/>
        </w:rPr>
        <w:t>i.e.</w:t>
      </w:r>
      <w:r w:rsidRPr="0051322D">
        <w:rPr>
          <w:color w:val="000000"/>
          <w:sz w:val="22"/>
        </w:rPr>
        <w:t xml:space="preserve"> the number of co-authors in the document, </w:t>
      </w:r>
      <w:proofErr w:type="spellStart"/>
      <w:r w:rsidRPr="0051322D">
        <w:rPr>
          <w:color w:val="000000"/>
          <w:sz w:val="22"/>
        </w:rPr>
        <w:t>AuthorRank</w:t>
      </w:r>
      <w:proofErr w:type="spellEnd"/>
      <w:r w:rsidRPr="0051322D">
        <w:rPr>
          <w:color w:val="000000"/>
          <w:sz w:val="22"/>
        </w:rPr>
        <w:t xml:space="preserve"> [12], </w:t>
      </w:r>
      <w:proofErr w:type="spellStart"/>
      <w:r w:rsidRPr="0051322D">
        <w:rPr>
          <w:color w:val="000000"/>
          <w:sz w:val="22"/>
        </w:rPr>
        <w:t>Betweenness</w:t>
      </w:r>
      <w:proofErr w:type="spellEnd"/>
      <w:r w:rsidRPr="0051322D">
        <w:rPr>
          <w:color w:val="000000"/>
          <w:sz w:val="22"/>
        </w:rPr>
        <w:t xml:space="preserve"> Centrality [13], the number of </w:t>
      </w:r>
      <w:r w:rsidR="00E45A20" w:rsidRPr="0051322D">
        <w:rPr>
          <w:color w:val="000000"/>
          <w:sz w:val="22"/>
          <w:szCs w:val="22"/>
        </w:rPr>
        <w:t>previously</w:t>
      </w:r>
      <w:r w:rsidR="00E45A20" w:rsidRPr="0051322D">
        <w:rPr>
          <w:color w:val="000000"/>
          <w:sz w:val="22"/>
        </w:rPr>
        <w:t xml:space="preserve"> </w:t>
      </w:r>
      <w:r w:rsidRPr="0051322D">
        <w:rPr>
          <w:color w:val="000000"/>
          <w:sz w:val="22"/>
        </w:rPr>
        <w:t xml:space="preserve">published </w:t>
      </w:r>
      <w:r w:rsidRPr="0051322D">
        <w:rPr>
          <w:color w:val="000000"/>
          <w:sz w:val="22"/>
          <w:szCs w:val="22"/>
        </w:rPr>
        <w:t>documents</w:t>
      </w:r>
      <w:r w:rsidRPr="0051322D">
        <w:rPr>
          <w:color w:val="000000"/>
          <w:sz w:val="22"/>
        </w:rPr>
        <w:t xml:space="preserve">, the number of </w:t>
      </w:r>
      <w:r w:rsidR="00DC2998" w:rsidRPr="0051322D">
        <w:rPr>
          <w:color w:val="000000"/>
          <w:sz w:val="22"/>
        </w:rPr>
        <w:t xml:space="preserve">attended </w:t>
      </w:r>
      <w:r w:rsidRPr="0051322D">
        <w:rPr>
          <w:color w:val="000000"/>
          <w:sz w:val="22"/>
          <w:szCs w:val="22"/>
        </w:rPr>
        <w:t>venues</w:t>
      </w:r>
      <w:r w:rsidRPr="0051322D">
        <w:rPr>
          <w:color w:val="000000"/>
          <w:sz w:val="22"/>
        </w:rPr>
        <w:t xml:space="preserve"> </w:t>
      </w:r>
      <w:r w:rsidR="00DC2998" w:rsidRPr="0051322D">
        <w:rPr>
          <w:color w:val="000000"/>
          <w:sz w:val="22"/>
        </w:rPr>
        <w:t xml:space="preserve">of </w:t>
      </w:r>
      <w:r w:rsidRPr="0051322D">
        <w:rPr>
          <w:color w:val="000000"/>
          <w:sz w:val="22"/>
        </w:rPr>
        <w:t xml:space="preserve">an author, and the average citation number of </w:t>
      </w:r>
      <w:r w:rsidRPr="0051322D">
        <w:rPr>
          <w:color w:val="000000"/>
          <w:sz w:val="22"/>
          <w:szCs w:val="22"/>
        </w:rPr>
        <w:t xml:space="preserve">the </w:t>
      </w:r>
      <w:r w:rsidRPr="0051322D">
        <w:rPr>
          <w:color w:val="000000"/>
          <w:sz w:val="22"/>
        </w:rPr>
        <w:t xml:space="preserve">document. The </w:t>
      </w:r>
      <w:r w:rsidRPr="0051322D">
        <w:rPr>
          <w:color w:val="000000"/>
          <w:sz w:val="22"/>
          <w:szCs w:val="22"/>
        </w:rPr>
        <w:t>author</w:t>
      </w:r>
      <w:r w:rsidRPr="0051322D">
        <w:rPr>
          <w:color w:val="000000"/>
          <w:sz w:val="22"/>
        </w:rPr>
        <w:t xml:space="preserve"> dominance value</w:t>
      </w:r>
      <w:r w:rsidRPr="0051322D">
        <w:rPr>
          <w:color w:val="000000"/>
          <w:sz w:val="22"/>
          <w:szCs w:val="22"/>
        </w:rPr>
        <w:t xml:space="preserve"> </w:t>
      </w:r>
      <w:r w:rsidRPr="0051322D">
        <w:rPr>
          <w:color w:val="000000"/>
          <w:sz w:val="22"/>
          <w:szCs w:val="22"/>
        </w:rPr>
        <w:lastRenderedPageBreak/>
        <w:t>was</w:t>
      </w:r>
      <w:r w:rsidRPr="0051322D">
        <w:rPr>
          <w:color w:val="000000"/>
          <w:sz w:val="22"/>
        </w:rPr>
        <w:t xml:space="preserve"> previously obtained by computing the maximum likelihood estimation (MLE).</w:t>
      </w:r>
    </w:p>
    <w:p w14:paraId="5AC5B0A5" w14:textId="64B42F94" w:rsidR="00226A31" w:rsidRPr="0051322D" w:rsidRDefault="00022D77" w:rsidP="0051322D">
      <w:pPr>
        <w:pStyle w:val="Normal1"/>
        <w:pBdr>
          <w:top w:val="nil"/>
          <w:left w:val="nil"/>
          <w:bottom w:val="nil"/>
          <w:right w:val="nil"/>
          <w:between w:val="nil"/>
        </w:pBdr>
        <w:spacing w:after="240"/>
        <w:jc w:val="both"/>
        <w:rPr>
          <w:color w:val="000000"/>
        </w:rPr>
      </w:pPr>
      <w:r w:rsidRPr="0051322D">
        <w:rPr>
          <w:color w:val="000000"/>
          <w:sz w:val="22"/>
        </w:rPr>
        <w:t xml:space="preserve">Based on previous relevant researches, </w:t>
      </w:r>
      <w:r w:rsidR="00EA68E0" w:rsidRPr="0051322D">
        <w:rPr>
          <w:color w:val="000000"/>
          <w:sz w:val="22"/>
        </w:rPr>
        <w:t xml:space="preserve">this study </w:t>
      </w:r>
      <w:r w:rsidR="00EA68E0" w:rsidRPr="0051322D">
        <w:rPr>
          <w:color w:val="000000"/>
          <w:sz w:val="22"/>
          <w:szCs w:val="22"/>
        </w:rPr>
        <w:t>used</w:t>
      </w:r>
      <w:r w:rsidR="00EA68E0" w:rsidRPr="0051322D">
        <w:rPr>
          <w:color w:val="000000"/>
          <w:sz w:val="22"/>
        </w:rPr>
        <w:t xml:space="preserve"> all the </w:t>
      </w:r>
      <w:r w:rsidR="00EA68E0" w:rsidRPr="0051322D">
        <w:rPr>
          <w:color w:val="000000"/>
          <w:sz w:val="22"/>
          <w:szCs w:val="22"/>
        </w:rPr>
        <w:t>content</w:t>
      </w:r>
      <w:r w:rsidRPr="0051322D">
        <w:rPr>
          <w:color w:val="000000"/>
          <w:sz w:val="22"/>
        </w:rPr>
        <w:t xml:space="preserve"> of the document</w:t>
      </w:r>
      <w:r w:rsidRPr="0051322D">
        <w:rPr>
          <w:color w:val="000000"/>
          <w:sz w:val="22"/>
          <w:szCs w:val="22"/>
        </w:rPr>
        <w:t>. A</w:t>
      </w:r>
      <w:r w:rsidRPr="0051322D">
        <w:rPr>
          <w:color w:val="000000"/>
          <w:sz w:val="22"/>
        </w:rPr>
        <w:t xml:space="preserve"> new model called </w:t>
      </w:r>
      <w:r w:rsidRPr="0051322D">
        <w:rPr>
          <w:color w:val="000000"/>
          <w:sz w:val="22"/>
          <w:szCs w:val="22"/>
        </w:rPr>
        <w:t xml:space="preserve">Modified Weighted Language Model </w:t>
      </w:r>
      <w:r w:rsidRPr="0051322D">
        <w:rPr>
          <w:color w:val="000000"/>
          <w:sz w:val="22"/>
        </w:rPr>
        <w:t xml:space="preserve">(MWLM) </w:t>
      </w:r>
      <w:r w:rsidRPr="0051322D">
        <w:rPr>
          <w:color w:val="000000"/>
          <w:sz w:val="22"/>
          <w:szCs w:val="22"/>
        </w:rPr>
        <w:t xml:space="preserve">is proposed, </w:t>
      </w:r>
      <w:r w:rsidRPr="0051322D">
        <w:rPr>
          <w:color w:val="000000"/>
          <w:sz w:val="22"/>
        </w:rPr>
        <w:t xml:space="preserve">which is a modification of the </w:t>
      </w:r>
      <w:r w:rsidRPr="0051322D">
        <w:rPr>
          <w:color w:val="000000"/>
          <w:sz w:val="22"/>
          <w:szCs w:val="22"/>
        </w:rPr>
        <w:t xml:space="preserve">Weighted Language Model </w:t>
      </w:r>
      <w:r w:rsidRPr="0051322D">
        <w:rPr>
          <w:color w:val="000000"/>
          <w:sz w:val="22"/>
        </w:rPr>
        <w:t xml:space="preserve">(WLM). MWLM not only uses the citation number of </w:t>
      </w:r>
      <w:r w:rsidR="005F393A">
        <w:rPr>
          <w:color w:val="000000"/>
          <w:sz w:val="22"/>
          <w:szCs w:val="22"/>
        </w:rPr>
        <w:t>the</w:t>
      </w:r>
      <w:r w:rsidRPr="0051322D">
        <w:rPr>
          <w:color w:val="000000"/>
          <w:sz w:val="22"/>
          <w:szCs w:val="22"/>
        </w:rPr>
        <w:t xml:space="preserve"> </w:t>
      </w:r>
      <w:r w:rsidRPr="0051322D">
        <w:rPr>
          <w:color w:val="000000"/>
          <w:sz w:val="22"/>
        </w:rPr>
        <w:t>document</w:t>
      </w:r>
      <w:r w:rsidRPr="0051322D">
        <w:rPr>
          <w:color w:val="000000"/>
          <w:sz w:val="22"/>
          <w:szCs w:val="22"/>
        </w:rPr>
        <w:t>,</w:t>
      </w:r>
      <w:r w:rsidRPr="0051322D">
        <w:rPr>
          <w:color w:val="000000"/>
          <w:sz w:val="22"/>
        </w:rPr>
        <w:t xml:space="preserve"> like previous researches</w:t>
      </w:r>
      <w:r w:rsidRPr="0051322D">
        <w:rPr>
          <w:color w:val="000000"/>
          <w:sz w:val="22"/>
          <w:szCs w:val="22"/>
        </w:rPr>
        <w:t>,</w:t>
      </w:r>
      <w:r w:rsidRPr="0051322D">
        <w:rPr>
          <w:color w:val="000000"/>
          <w:sz w:val="22"/>
        </w:rPr>
        <w:t xml:space="preserve"> but also the length of </w:t>
      </w:r>
      <w:r w:rsidRPr="0051322D">
        <w:rPr>
          <w:color w:val="000000"/>
          <w:sz w:val="22"/>
          <w:szCs w:val="22"/>
        </w:rPr>
        <w:t>the document</w:t>
      </w:r>
      <w:r w:rsidRPr="0051322D">
        <w:rPr>
          <w:color w:val="000000"/>
          <w:sz w:val="22"/>
        </w:rPr>
        <w:t xml:space="preserve">. Besides, the </w:t>
      </w:r>
      <w:r w:rsidRPr="0051322D">
        <w:rPr>
          <w:color w:val="000000"/>
          <w:sz w:val="22"/>
          <w:szCs w:val="22"/>
        </w:rPr>
        <w:t>feature</w:t>
      </w:r>
      <w:r w:rsidR="00EA68E0" w:rsidRPr="0051322D">
        <w:rPr>
          <w:color w:val="000000"/>
          <w:sz w:val="22"/>
          <w:szCs w:val="22"/>
        </w:rPr>
        <w:t xml:space="preserve"> weight</w:t>
      </w:r>
      <w:r w:rsidRPr="0051322D">
        <w:rPr>
          <w:color w:val="000000"/>
          <w:sz w:val="22"/>
          <w:szCs w:val="22"/>
        </w:rPr>
        <w:t xml:space="preserve">s used in the model from [7] and the modified model from [7] </w:t>
      </w:r>
      <w:r w:rsidR="00EA68E0" w:rsidRPr="0051322D">
        <w:rPr>
          <w:color w:val="000000"/>
          <w:sz w:val="22"/>
          <w:szCs w:val="22"/>
        </w:rPr>
        <w:t>are</w:t>
      </w:r>
      <w:r w:rsidRPr="0051322D">
        <w:rPr>
          <w:color w:val="000000"/>
          <w:sz w:val="22"/>
          <w:szCs w:val="22"/>
        </w:rPr>
        <w:t xml:space="preserve"> </w:t>
      </w:r>
      <w:r w:rsidRPr="0051322D">
        <w:rPr>
          <w:color w:val="000000"/>
          <w:sz w:val="22"/>
        </w:rPr>
        <w:t xml:space="preserve">also used in MWLM. The </w:t>
      </w:r>
      <w:r w:rsidRPr="0051322D">
        <w:rPr>
          <w:color w:val="000000"/>
          <w:sz w:val="22"/>
          <w:szCs w:val="22"/>
        </w:rPr>
        <w:t>method</w:t>
      </w:r>
      <w:r w:rsidRPr="0051322D">
        <w:rPr>
          <w:color w:val="000000"/>
          <w:sz w:val="22"/>
        </w:rPr>
        <w:t xml:space="preserve"> to </w:t>
      </w:r>
      <w:r w:rsidRPr="0051322D">
        <w:rPr>
          <w:color w:val="000000"/>
          <w:sz w:val="22"/>
          <w:szCs w:val="22"/>
        </w:rPr>
        <w:t>compute the</w:t>
      </w:r>
      <w:r w:rsidRPr="0051322D">
        <w:rPr>
          <w:color w:val="000000"/>
          <w:sz w:val="22"/>
        </w:rPr>
        <w:t xml:space="preserve"> weight of </w:t>
      </w:r>
      <w:r w:rsidRPr="0051322D">
        <w:rPr>
          <w:color w:val="000000"/>
          <w:sz w:val="22"/>
          <w:szCs w:val="22"/>
        </w:rPr>
        <w:t>the feature</w:t>
      </w:r>
      <w:r w:rsidR="00EC4D18" w:rsidRPr="0051322D">
        <w:rPr>
          <w:color w:val="000000"/>
          <w:sz w:val="22"/>
          <w:szCs w:val="22"/>
        </w:rPr>
        <w:t>s</w:t>
      </w:r>
      <w:r w:rsidRPr="0051322D">
        <w:rPr>
          <w:color w:val="000000"/>
          <w:sz w:val="22"/>
          <w:szCs w:val="22"/>
        </w:rPr>
        <w:t xml:space="preserve"> </w:t>
      </w:r>
      <w:r w:rsidR="00EC4D18" w:rsidRPr="0051322D">
        <w:rPr>
          <w:color w:val="000000"/>
          <w:sz w:val="22"/>
          <w:szCs w:val="22"/>
        </w:rPr>
        <w:t>w</w:t>
      </w:r>
      <w:r w:rsidRPr="0051322D">
        <w:rPr>
          <w:color w:val="000000"/>
          <w:sz w:val="22"/>
          <w:szCs w:val="22"/>
        </w:rPr>
        <w:t>as</w:t>
      </w:r>
      <w:r w:rsidRPr="0051322D">
        <w:rPr>
          <w:color w:val="000000"/>
          <w:sz w:val="22"/>
        </w:rPr>
        <w:t xml:space="preserve"> adopted from [7]. </w:t>
      </w:r>
      <w:r w:rsidRPr="0051322D">
        <w:rPr>
          <w:color w:val="000000"/>
          <w:sz w:val="22"/>
          <w:szCs w:val="22"/>
        </w:rPr>
        <w:t>The two</w:t>
      </w:r>
      <w:r w:rsidRPr="0051322D">
        <w:rPr>
          <w:color w:val="000000"/>
          <w:sz w:val="22"/>
        </w:rPr>
        <w:t xml:space="preserve"> models </w:t>
      </w:r>
      <w:r w:rsidRPr="0051322D">
        <w:rPr>
          <w:color w:val="000000"/>
          <w:sz w:val="22"/>
          <w:szCs w:val="22"/>
        </w:rPr>
        <w:t>from these</w:t>
      </w:r>
      <w:r w:rsidRPr="0051322D">
        <w:rPr>
          <w:color w:val="000000"/>
          <w:sz w:val="22"/>
        </w:rPr>
        <w:t xml:space="preserve"> previous studies were compared </w:t>
      </w:r>
      <w:r w:rsidR="005E3CB3" w:rsidRPr="0051322D">
        <w:rPr>
          <w:color w:val="000000"/>
          <w:sz w:val="22"/>
          <w:szCs w:val="22"/>
        </w:rPr>
        <w:t>using</w:t>
      </w:r>
      <w:r w:rsidRPr="0051322D">
        <w:rPr>
          <w:color w:val="000000"/>
          <w:sz w:val="22"/>
        </w:rPr>
        <w:t xml:space="preserve"> five </w:t>
      </w:r>
      <w:r w:rsidRPr="0051322D">
        <w:rPr>
          <w:color w:val="000000"/>
          <w:sz w:val="22"/>
          <w:szCs w:val="22"/>
        </w:rPr>
        <w:t>evaluation</w:t>
      </w:r>
      <w:r w:rsidRPr="0051322D">
        <w:rPr>
          <w:color w:val="000000"/>
          <w:sz w:val="22"/>
        </w:rPr>
        <w:t xml:space="preserve"> methods</w:t>
      </w:r>
      <w:r w:rsidR="005E3CB3" w:rsidRPr="0051322D">
        <w:rPr>
          <w:color w:val="000000"/>
          <w:sz w:val="22"/>
          <w:szCs w:val="22"/>
        </w:rPr>
        <w:t>:</w:t>
      </w:r>
      <w:r w:rsidR="005E3CB3" w:rsidRPr="0051322D">
        <w:rPr>
          <w:color w:val="000000"/>
          <w:sz w:val="22"/>
        </w:rPr>
        <w:t xml:space="preserve"> </w:t>
      </w:r>
      <w:r w:rsidRPr="0051322D">
        <w:rPr>
          <w:color w:val="000000"/>
          <w:sz w:val="22"/>
        </w:rPr>
        <w:t>mean reciprocal rank (MRR), precision at n (</w:t>
      </w:r>
      <w:proofErr w:type="spellStart"/>
      <w:r w:rsidRPr="0051322D">
        <w:rPr>
          <w:color w:val="000000"/>
          <w:sz w:val="22"/>
        </w:rPr>
        <w:t>p@n</w:t>
      </w:r>
      <w:proofErr w:type="spellEnd"/>
      <w:r w:rsidRPr="0051322D">
        <w:rPr>
          <w:color w:val="000000"/>
          <w:sz w:val="22"/>
        </w:rPr>
        <w:t xml:space="preserve">), average precision (MAP), r-precision, and </w:t>
      </w:r>
      <w:proofErr w:type="spellStart"/>
      <w:r w:rsidRPr="0051322D">
        <w:rPr>
          <w:color w:val="000000"/>
          <w:sz w:val="22"/>
        </w:rPr>
        <w:t>bpref</w:t>
      </w:r>
      <w:proofErr w:type="spellEnd"/>
      <w:r w:rsidRPr="0051322D">
        <w:rPr>
          <w:color w:val="000000"/>
          <w:sz w:val="22"/>
        </w:rPr>
        <w:t xml:space="preserve"> [6,14-16].</w:t>
      </w:r>
    </w:p>
    <w:p w14:paraId="6D169E61" w14:textId="77777777" w:rsidR="00226A31" w:rsidRPr="0051322D" w:rsidRDefault="00022D77" w:rsidP="0051322D">
      <w:pPr>
        <w:pStyle w:val="Heading1"/>
        <w:numPr>
          <w:ilvl w:val="0"/>
          <w:numId w:val="4"/>
        </w:numPr>
      </w:pPr>
      <w:r w:rsidRPr="0051322D">
        <w:t>Research Method</w:t>
      </w:r>
    </w:p>
    <w:p w14:paraId="17C6D36C" w14:textId="65E87549" w:rsidR="00226A31" w:rsidRPr="0051322D" w:rsidRDefault="00022D77" w:rsidP="0051322D">
      <w:pPr>
        <w:pStyle w:val="Normal1"/>
        <w:pBdr>
          <w:top w:val="nil"/>
          <w:left w:val="nil"/>
          <w:bottom w:val="nil"/>
          <w:right w:val="nil"/>
          <w:between w:val="nil"/>
        </w:pBdr>
        <w:spacing w:after="240"/>
        <w:jc w:val="both"/>
        <w:rPr>
          <w:color w:val="000000"/>
        </w:rPr>
      </w:pPr>
      <w:bookmarkStart w:id="0" w:name="_gjdgxs" w:colFirst="0" w:colLast="0"/>
      <w:bookmarkEnd w:id="0"/>
      <w:r w:rsidRPr="0051322D">
        <w:rPr>
          <w:color w:val="000000"/>
          <w:sz w:val="22"/>
        </w:rPr>
        <w:t xml:space="preserve">In order to </w:t>
      </w:r>
      <w:r w:rsidRPr="0051322D">
        <w:rPr>
          <w:color w:val="000000"/>
          <w:sz w:val="22"/>
          <w:szCs w:val="22"/>
        </w:rPr>
        <w:t>reach</w:t>
      </w:r>
      <w:r w:rsidRPr="0051322D">
        <w:rPr>
          <w:color w:val="000000"/>
          <w:sz w:val="22"/>
        </w:rPr>
        <w:t xml:space="preserve"> the </w:t>
      </w:r>
      <w:r w:rsidRPr="0051322D">
        <w:rPr>
          <w:color w:val="000000"/>
          <w:sz w:val="22"/>
          <w:szCs w:val="22"/>
        </w:rPr>
        <w:t xml:space="preserve">research </w:t>
      </w:r>
      <w:r w:rsidRPr="0051322D">
        <w:rPr>
          <w:color w:val="000000"/>
          <w:sz w:val="22"/>
        </w:rPr>
        <w:t xml:space="preserve">objectives, four steps </w:t>
      </w:r>
      <w:r w:rsidRPr="0051322D">
        <w:rPr>
          <w:color w:val="000000"/>
          <w:sz w:val="22"/>
          <w:szCs w:val="22"/>
        </w:rPr>
        <w:t>were conducted:</w:t>
      </w:r>
      <w:r w:rsidRPr="0051322D">
        <w:rPr>
          <w:color w:val="000000"/>
          <w:sz w:val="22"/>
        </w:rPr>
        <w:t xml:space="preserve"> preprocessing</w:t>
      </w:r>
      <w:r w:rsidRPr="0051322D">
        <w:rPr>
          <w:color w:val="000000"/>
          <w:sz w:val="22"/>
          <w:szCs w:val="22"/>
        </w:rPr>
        <w:t>;</w:t>
      </w:r>
      <w:r w:rsidRPr="0051322D">
        <w:rPr>
          <w:color w:val="000000"/>
          <w:sz w:val="22"/>
        </w:rPr>
        <w:t xml:space="preserve"> developing </w:t>
      </w:r>
      <w:r w:rsidRPr="0051322D">
        <w:rPr>
          <w:color w:val="000000"/>
          <w:sz w:val="22"/>
          <w:szCs w:val="22"/>
        </w:rPr>
        <w:t>the</w:t>
      </w:r>
      <w:r w:rsidRPr="0051322D">
        <w:rPr>
          <w:color w:val="000000"/>
          <w:sz w:val="22"/>
        </w:rPr>
        <w:t xml:space="preserve"> new model</w:t>
      </w:r>
      <w:r w:rsidRPr="0051322D">
        <w:rPr>
          <w:color w:val="000000"/>
          <w:sz w:val="22"/>
          <w:szCs w:val="22"/>
        </w:rPr>
        <w:t>;</w:t>
      </w:r>
      <w:r w:rsidRPr="0051322D">
        <w:rPr>
          <w:color w:val="000000"/>
          <w:sz w:val="22"/>
        </w:rPr>
        <w:t xml:space="preserve"> computing the weight of </w:t>
      </w:r>
      <w:r w:rsidRPr="0051322D">
        <w:rPr>
          <w:color w:val="000000"/>
          <w:sz w:val="22"/>
          <w:szCs w:val="22"/>
        </w:rPr>
        <w:t>the features;</w:t>
      </w:r>
      <w:r w:rsidRPr="0051322D">
        <w:rPr>
          <w:color w:val="000000"/>
          <w:sz w:val="22"/>
        </w:rPr>
        <w:t xml:space="preserve"> and evaluating the model</w:t>
      </w:r>
      <w:r w:rsidRPr="0051322D">
        <w:rPr>
          <w:color w:val="000000"/>
          <w:sz w:val="22"/>
          <w:szCs w:val="22"/>
        </w:rPr>
        <w:t>. Preprocessing was done</w:t>
      </w:r>
      <w:r w:rsidRPr="0051322D">
        <w:rPr>
          <w:color w:val="000000"/>
          <w:sz w:val="22"/>
        </w:rPr>
        <w:t xml:space="preserve"> to convert the </w:t>
      </w:r>
      <w:r w:rsidRPr="0051322D">
        <w:rPr>
          <w:color w:val="000000"/>
          <w:sz w:val="22"/>
          <w:szCs w:val="22"/>
        </w:rPr>
        <w:t>documents</w:t>
      </w:r>
      <w:r w:rsidRPr="0051322D">
        <w:rPr>
          <w:color w:val="000000"/>
          <w:sz w:val="22"/>
        </w:rPr>
        <w:t xml:space="preserve"> into text </w:t>
      </w:r>
      <w:r w:rsidRPr="0051322D">
        <w:rPr>
          <w:color w:val="000000"/>
          <w:sz w:val="22"/>
          <w:szCs w:val="22"/>
        </w:rPr>
        <w:t>files and involve</w:t>
      </w:r>
      <w:r w:rsidR="001A4CFC" w:rsidRPr="0051322D">
        <w:rPr>
          <w:color w:val="000000"/>
          <w:sz w:val="22"/>
          <w:szCs w:val="22"/>
        </w:rPr>
        <w:t>s</w:t>
      </w:r>
      <w:r w:rsidRPr="0051322D">
        <w:rPr>
          <w:color w:val="000000"/>
          <w:sz w:val="22"/>
          <w:szCs w:val="22"/>
        </w:rPr>
        <w:t xml:space="preserve"> tokenizing, removing</w:t>
      </w:r>
      <w:r w:rsidRPr="0051322D">
        <w:rPr>
          <w:color w:val="000000"/>
          <w:sz w:val="22"/>
        </w:rPr>
        <w:t xml:space="preserve"> stop words, and stemming </w:t>
      </w:r>
      <w:r w:rsidR="003E5AB0" w:rsidRPr="0051322D">
        <w:rPr>
          <w:color w:val="000000"/>
          <w:sz w:val="22"/>
          <w:szCs w:val="22"/>
        </w:rPr>
        <w:t xml:space="preserve">with </w:t>
      </w:r>
      <w:r w:rsidRPr="0051322D">
        <w:rPr>
          <w:color w:val="000000"/>
          <w:sz w:val="22"/>
          <w:szCs w:val="22"/>
        </w:rPr>
        <w:t>the</w:t>
      </w:r>
      <w:r w:rsidRPr="0051322D">
        <w:rPr>
          <w:color w:val="000000"/>
          <w:sz w:val="22"/>
        </w:rPr>
        <w:t xml:space="preserve"> Porter Stemming algorithm [17].</w:t>
      </w:r>
    </w:p>
    <w:p w14:paraId="41A9842A" w14:textId="77777777" w:rsidR="00226A31" w:rsidRPr="0051322D" w:rsidRDefault="00022D77">
      <w:pPr>
        <w:pStyle w:val="Normal1"/>
        <w:rPr>
          <w:color w:val="000000"/>
        </w:rPr>
      </w:pPr>
      <w:r w:rsidRPr="0051322D">
        <w:rPr>
          <w:noProof/>
          <w:color w:val="000000"/>
        </w:rPr>
        <w:drawing>
          <wp:inline distT="0" distB="0" distL="0" distR="0" wp14:anchorId="0EBA2A03" wp14:editId="16EA7B9A">
            <wp:extent cx="4340352" cy="2119542"/>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340352" cy="2119542"/>
                    </a:xfrm>
                    <a:prstGeom prst="rect">
                      <a:avLst/>
                    </a:prstGeom>
                    <a:ln/>
                  </pic:spPr>
                </pic:pic>
              </a:graphicData>
            </a:graphic>
          </wp:inline>
        </w:drawing>
      </w:r>
    </w:p>
    <w:p w14:paraId="1F40265D" w14:textId="77777777" w:rsidR="00226A31" w:rsidRPr="0051322D" w:rsidRDefault="00022D77" w:rsidP="005032D9">
      <w:pPr>
        <w:pStyle w:val="Figure"/>
        <w:jc w:val="center"/>
      </w:pPr>
      <w:r w:rsidRPr="0051322D">
        <w:t>Research steps.</w:t>
      </w:r>
    </w:p>
    <w:p w14:paraId="7B0C6EDC" w14:textId="2C4278EC" w:rsidR="00226A31" w:rsidRPr="0051322D" w:rsidRDefault="00022D77">
      <w:pPr>
        <w:pStyle w:val="Normal1"/>
        <w:pBdr>
          <w:top w:val="nil"/>
          <w:left w:val="nil"/>
          <w:bottom w:val="nil"/>
          <w:right w:val="nil"/>
          <w:between w:val="nil"/>
        </w:pBdr>
        <w:spacing w:after="240"/>
        <w:jc w:val="both"/>
        <w:rPr>
          <w:color w:val="000000"/>
          <w:sz w:val="22"/>
          <w:szCs w:val="22"/>
        </w:rPr>
      </w:pPr>
      <w:r w:rsidRPr="0051322D">
        <w:rPr>
          <w:color w:val="000000"/>
          <w:sz w:val="22"/>
          <w:szCs w:val="22"/>
        </w:rPr>
        <w:t xml:space="preserve">The second step was to rank the individual experts </w:t>
      </w:r>
      <w:r w:rsidR="0009304D" w:rsidRPr="0051322D">
        <w:rPr>
          <w:color w:val="000000"/>
          <w:sz w:val="22"/>
          <w:szCs w:val="22"/>
        </w:rPr>
        <w:t>with</w:t>
      </w:r>
      <w:r w:rsidRPr="0051322D">
        <w:rPr>
          <w:color w:val="000000"/>
          <w:sz w:val="22"/>
          <w:szCs w:val="22"/>
        </w:rPr>
        <w:t xml:space="preserve"> WLM and MWLM, followed by comparing the precision of WLM and MWLM based on the average ranking precision </w:t>
      </w:r>
      <w:r w:rsidR="009D34A2" w:rsidRPr="0051322D">
        <w:rPr>
          <w:color w:val="000000"/>
          <w:sz w:val="22"/>
          <w:szCs w:val="22"/>
        </w:rPr>
        <w:t>for</w:t>
      </w:r>
      <w:r w:rsidRPr="0051322D">
        <w:rPr>
          <w:color w:val="000000"/>
          <w:sz w:val="22"/>
          <w:szCs w:val="22"/>
        </w:rPr>
        <w:t xml:space="preserve"> seven query topics. In the next stage, L2R was used to obtain an estimation of the feature weights [7]. Here, the training data used were a collection of documents with at least one ground truth expert as an </w:t>
      </w:r>
      <w:r w:rsidRPr="0051322D">
        <w:rPr>
          <w:color w:val="000000"/>
          <w:sz w:val="22"/>
          <w:szCs w:val="22"/>
        </w:rPr>
        <w:lastRenderedPageBreak/>
        <w:t xml:space="preserve">author. The ground truth was a list of expert names with their </w:t>
      </w:r>
      <w:r w:rsidR="00007F28" w:rsidRPr="0051322D">
        <w:rPr>
          <w:color w:val="000000"/>
          <w:sz w:val="22"/>
          <w:szCs w:val="22"/>
        </w:rPr>
        <w:t xml:space="preserve">respective </w:t>
      </w:r>
      <w:r w:rsidRPr="0051322D">
        <w:rPr>
          <w:color w:val="000000"/>
          <w:sz w:val="22"/>
          <w:szCs w:val="22"/>
        </w:rPr>
        <w:t xml:space="preserve">domain </w:t>
      </w:r>
      <w:proofErr w:type="spellStart"/>
      <w:r w:rsidRPr="0051322D">
        <w:rPr>
          <w:color w:val="000000"/>
          <w:sz w:val="22"/>
          <w:szCs w:val="22"/>
        </w:rPr>
        <w:t>expertise</w:t>
      </w:r>
      <w:r w:rsidR="00007F28" w:rsidRPr="0051322D">
        <w:rPr>
          <w:color w:val="000000"/>
          <w:sz w:val="22"/>
          <w:szCs w:val="22"/>
        </w:rPr>
        <w:t>s</w:t>
      </w:r>
      <w:proofErr w:type="spellEnd"/>
      <w:r w:rsidR="00007F28" w:rsidRPr="0051322D">
        <w:rPr>
          <w:color w:val="000000"/>
          <w:sz w:val="22"/>
          <w:szCs w:val="22"/>
        </w:rPr>
        <w:t>,</w:t>
      </w:r>
      <w:r w:rsidRPr="0051322D">
        <w:rPr>
          <w:color w:val="000000"/>
          <w:sz w:val="22"/>
          <w:szCs w:val="22"/>
        </w:rPr>
        <w:t xml:space="preserve"> </w:t>
      </w:r>
      <w:r w:rsidR="00007F28" w:rsidRPr="0051322D">
        <w:rPr>
          <w:color w:val="000000"/>
          <w:sz w:val="22"/>
          <w:szCs w:val="22"/>
        </w:rPr>
        <w:t xml:space="preserve">which </w:t>
      </w:r>
      <w:r w:rsidRPr="0051322D">
        <w:rPr>
          <w:color w:val="000000"/>
          <w:sz w:val="22"/>
          <w:szCs w:val="22"/>
        </w:rPr>
        <w:t>ha</w:t>
      </w:r>
      <w:r w:rsidR="00007F28" w:rsidRPr="0051322D">
        <w:rPr>
          <w:color w:val="000000"/>
          <w:sz w:val="22"/>
          <w:szCs w:val="22"/>
        </w:rPr>
        <w:t>d</w:t>
      </w:r>
      <w:r w:rsidRPr="0051322D">
        <w:rPr>
          <w:color w:val="000000"/>
          <w:sz w:val="22"/>
          <w:szCs w:val="22"/>
        </w:rPr>
        <w:t xml:space="preserve"> been </w:t>
      </w:r>
      <w:r w:rsidR="00FD4003" w:rsidRPr="0051322D">
        <w:rPr>
          <w:color w:val="000000"/>
          <w:sz w:val="22"/>
          <w:szCs w:val="22"/>
        </w:rPr>
        <w:t xml:space="preserve">previously </w:t>
      </w:r>
      <w:r w:rsidRPr="0051322D">
        <w:rPr>
          <w:color w:val="000000"/>
          <w:sz w:val="22"/>
          <w:szCs w:val="22"/>
        </w:rPr>
        <w:t xml:space="preserve">determined </w:t>
      </w:r>
      <w:r w:rsidR="00007F28" w:rsidRPr="0051322D">
        <w:rPr>
          <w:color w:val="000000"/>
          <w:sz w:val="22"/>
          <w:szCs w:val="22"/>
        </w:rPr>
        <w:t xml:space="preserve">manually </w:t>
      </w:r>
      <w:r w:rsidRPr="0051322D">
        <w:rPr>
          <w:color w:val="000000"/>
          <w:sz w:val="22"/>
          <w:szCs w:val="22"/>
        </w:rPr>
        <w:t>through a survey. This list was taken from Deng</w:t>
      </w:r>
      <w:r w:rsidR="006E07B9">
        <w:rPr>
          <w:color w:val="000000"/>
          <w:sz w:val="22"/>
          <w:szCs w:val="22"/>
        </w:rPr>
        <w:t>,</w:t>
      </w:r>
      <w:r w:rsidRPr="0051322D">
        <w:rPr>
          <w:color w:val="000000"/>
          <w:sz w:val="22"/>
          <w:szCs w:val="22"/>
        </w:rPr>
        <w:t xml:space="preserve"> </w:t>
      </w:r>
      <w:r w:rsidRPr="0051322D">
        <w:rPr>
          <w:i/>
          <w:color w:val="000000"/>
          <w:sz w:val="22"/>
          <w:szCs w:val="22"/>
        </w:rPr>
        <w:t>et al</w:t>
      </w:r>
      <w:r w:rsidRPr="0051322D">
        <w:rPr>
          <w:color w:val="000000"/>
          <w:sz w:val="22"/>
          <w:szCs w:val="22"/>
        </w:rPr>
        <w:t xml:space="preserve">. [6]. The weight of the features was used to get the author dominance </w:t>
      </w:r>
      <w:r w:rsidR="00BE7EAC" w:rsidRPr="0051322D">
        <w:rPr>
          <w:color w:val="000000"/>
          <w:sz w:val="22"/>
          <w:szCs w:val="22"/>
        </w:rPr>
        <w:t xml:space="preserve">value </w:t>
      </w:r>
      <w:r w:rsidRPr="0051322D">
        <w:rPr>
          <w:color w:val="000000"/>
          <w:sz w:val="22"/>
          <w:szCs w:val="22"/>
        </w:rPr>
        <w:t xml:space="preserve">in </w:t>
      </w:r>
      <w:r w:rsidR="00451509" w:rsidRPr="0051322D">
        <w:rPr>
          <w:color w:val="000000"/>
          <w:sz w:val="22"/>
          <w:szCs w:val="22"/>
        </w:rPr>
        <w:t>each</w:t>
      </w:r>
      <w:r w:rsidRPr="0051322D">
        <w:rPr>
          <w:color w:val="000000"/>
          <w:sz w:val="22"/>
          <w:szCs w:val="22"/>
        </w:rPr>
        <w:t xml:space="preserve"> document </w:t>
      </w:r>
      <w:r w:rsidR="00B06B75" w:rsidRPr="0051322D">
        <w:rPr>
          <w:color w:val="000000"/>
          <w:sz w:val="22"/>
          <w:szCs w:val="22"/>
        </w:rPr>
        <w:t xml:space="preserve">using </w:t>
      </w:r>
      <w:r w:rsidRPr="0051322D">
        <w:rPr>
          <w:color w:val="000000"/>
          <w:sz w:val="22"/>
          <w:szCs w:val="22"/>
        </w:rPr>
        <w:t xml:space="preserve">[7] and </w:t>
      </w:r>
      <w:r w:rsidR="00B06B75" w:rsidRPr="0051322D">
        <w:rPr>
          <w:color w:val="000000"/>
          <w:sz w:val="22"/>
          <w:szCs w:val="22"/>
        </w:rPr>
        <w:t xml:space="preserve">using the model from [7] </w:t>
      </w:r>
      <w:r w:rsidRPr="0051322D">
        <w:rPr>
          <w:color w:val="000000"/>
          <w:sz w:val="22"/>
          <w:szCs w:val="22"/>
        </w:rPr>
        <w:t>modified with MWLM. The last step was to evaluate the expert list from the four models that were produced. The tools used for this research were Java version 1.8</w:t>
      </w:r>
      <w:r w:rsidRPr="0051322D">
        <w:rPr>
          <w:color w:val="000000"/>
          <w:sz w:val="22"/>
          <w:szCs w:val="22"/>
          <w:vertAlign w:val="superscript"/>
        </w:rPr>
        <w:footnoteReference w:id="2"/>
      </w:r>
      <w:r w:rsidRPr="0051322D">
        <w:rPr>
          <w:color w:val="000000"/>
          <w:sz w:val="22"/>
          <w:szCs w:val="22"/>
        </w:rPr>
        <w:t>, Python version 3.6</w:t>
      </w:r>
      <w:r w:rsidRPr="0051322D">
        <w:rPr>
          <w:color w:val="000000"/>
          <w:sz w:val="22"/>
          <w:szCs w:val="22"/>
          <w:vertAlign w:val="superscript"/>
        </w:rPr>
        <w:footnoteReference w:id="3"/>
      </w:r>
      <w:r w:rsidRPr="0051322D">
        <w:rPr>
          <w:color w:val="000000"/>
          <w:sz w:val="22"/>
          <w:szCs w:val="22"/>
        </w:rPr>
        <w:t xml:space="preserve">, </w:t>
      </w:r>
      <w:proofErr w:type="spellStart"/>
      <w:r w:rsidRPr="0051322D">
        <w:rPr>
          <w:color w:val="000000"/>
          <w:sz w:val="22"/>
          <w:szCs w:val="22"/>
        </w:rPr>
        <w:t>GraphStream</w:t>
      </w:r>
      <w:proofErr w:type="spellEnd"/>
      <w:r w:rsidRPr="0051322D">
        <w:rPr>
          <w:color w:val="000000"/>
          <w:sz w:val="22"/>
          <w:szCs w:val="22"/>
        </w:rPr>
        <w:t xml:space="preserve"> version 1.3</w:t>
      </w:r>
      <w:r w:rsidRPr="0051322D">
        <w:rPr>
          <w:color w:val="000000"/>
          <w:sz w:val="22"/>
          <w:szCs w:val="22"/>
          <w:vertAlign w:val="superscript"/>
        </w:rPr>
        <w:footnoteReference w:id="4"/>
      </w:r>
      <w:r w:rsidRPr="0051322D">
        <w:rPr>
          <w:color w:val="000000"/>
          <w:sz w:val="22"/>
          <w:szCs w:val="22"/>
        </w:rPr>
        <w:t>, psycopg2</w:t>
      </w:r>
      <w:r w:rsidRPr="0051322D">
        <w:rPr>
          <w:color w:val="000000"/>
          <w:sz w:val="22"/>
          <w:szCs w:val="22"/>
          <w:vertAlign w:val="superscript"/>
        </w:rPr>
        <w:footnoteReference w:id="5"/>
      </w:r>
      <w:r w:rsidRPr="0051322D">
        <w:rPr>
          <w:color w:val="000000"/>
          <w:sz w:val="22"/>
          <w:szCs w:val="22"/>
        </w:rPr>
        <w:t>, PostgreSQL</w:t>
      </w:r>
      <w:r w:rsidRPr="0051322D">
        <w:rPr>
          <w:color w:val="000000"/>
          <w:sz w:val="22"/>
          <w:szCs w:val="22"/>
          <w:vertAlign w:val="superscript"/>
        </w:rPr>
        <w:footnoteReference w:id="6"/>
      </w:r>
      <w:r w:rsidRPr="0051322D">
        <w:rPr>
          <w:color w:val="000000"/>
          <w:sz w:val="22"/>
          <w:szCs w:val="22"/>
        </w:rPr>
        <w:t xml:space="preserve">, </w:t>
      </w:r>
      <w:proofErr w:type="spellStart"/>
      <w:r w:rsidRPr="0051322D">
        <w:rPr>
          <w:color w:val="000000"/>
          <w:sz w:val="22"/>
          <w:szCs w:val="22"/>
        </w:rPr>
        <w:t>nltk</w:t>
      </w:r>
      <w:proofErr w:type="spellEnd"/>
      <w:r w:rsidRPr="0051322D">
        <w:rPr>
          <w:color w:val="000000"/>
          <w:sz w:val="22"/>
          <w:szCs w:val="22"/>
          <w:vertAlign w:val="superscript"/>
        </w:rPr>
        <w:footnoteReference w:id="7"/>
      </w:r>
      <w:r w:rsidRPr="0051322D">
        <w:rPr>
          <w:color w:val="000000"/>
          <w:sz w:val="22"/>
          <w:szCs w:val="22"/>
        </w:rPr>
        <w:t>, PyPDF2</w:t>
      </w:r>
      <w:r w:rsidRPr="0051322D">
        <w:rPr>
          <w:color w:val="000000"/>
          <w:sz w:val="22"/>
          <w:szCs w:val="22"/>
          <w:vertAlign w:val="superscript"/>
        </w:rPr>
        <w:footnoteReference w:id="8"/>
      </w:r>
      <w:r w:rsidRPr="0051322D">
        <w:rPr>
          <w:color w:val="000000"/>
          <w:sz w:val="22"/>
          <w:szCs w:val="22"/>
        </w:rPr>
        <w:t xml:space="preserve">, and </w:t>
      </w:r>
      <w:proofErr w:type="spellStart"/>
      <w:r w:rsidRPr="0051322D">
        <w:rPr>
          <w:color w:val="000000"/>
          <w:sz w:val="22"/>
          <w:szCs w:val="22"/>
        </w:rPr>
        <w:t>pyocr</w:t>
      </w:r>
      <w:proofErr w:type="spellEnd"/>
      <w:r w:rsidRPr="0051322D">
        <w:rPr>
          <w:color w:val="000000"/>
          <w:sz w:val="22"/>
          <w:szCs w:val="22"/>
          <w:vertAlign w:val="superscript"/>
        </w:rPr>
        <w:footnoteReference w:id="9"/>
      </w:r>
      <w:r w:rsidRPr="0051322D">
        <w:rPr>
          <w:color w:val="000000"/>
          <w:sz w:val="22"/>
          <w:szCs w:val="22"/>
        </w:rPr>
        <w:t>. A summary of the research stages as explained above can be seen in Figure 1.</w:t>
      </w:r>
    </w:p>
    <w:p w14:paraId="2705ED27" w14:textId="7315AC4B" w:rsidR="00226A31" w:rsidRPr="0051322D" w:rsidRDefault="00022D77" w:rsidP="0051322D">
      <w:pPr>
        <w:pStyle w:val="Normal1"/>
        <w:pBdr>
          <w:top w:val="nil"/>
          <w:left w:val="nil"/>
          <w:bottom w:val="nil"/>
          <w:right w:val="nil"/>
          <w:between w:val="nil"/>
        </w:pBdr>
        <w:spacing w:after="240"/>
        <w:jc w:val="both"/>
        <w:rPr>
          <w:color w:val="000000"/>
        </w:rPr>
      </w:pPr>
      <w:r w:rsidRPr="0051322D">
        <w:rPr>
          <w:color w:val="000000"/>
          <w:sz w:val="22"/>
        </w:rPr>
        <w:t xml:space="preserve">This study modified two models using probabilistic document length as prior document </w:t>
      </w:r>
      <w:r w:rsidR="00B05381" w:rsidRPr="0051322D">
        <w:rPr>
          <w:color w:val="000000"/>
          <w:sz w:val="22"/>
          <w:szCs w:val="22"/>
        </w:rPr>
        <w:t xml:space="preserve">probability </w:t>
      </w:r>
      <w:r w:rsidRPr="0051322D">
        <w:rPr>
          <w:color w:val="000000"/>
          <w:sz w:val="22"/>
        </w:rPr>
        <w:t xml:space="preserve">from [10] </w:t>
      </w:r>
      <w:r w:rsidR="00B05381" w:rsidRPr="0051322D">
        <w:rPr>
          <w:color w:val="000000"/>
          <w:sz w:val="22"/>
        </w:rPr>
        <w:t xml:space="preserve">to produce two new models. </w:t>
      </w:r>
      <w:r w:rsidR="00B05381" w:rsidRPr="0051322D">
        <w:rPr>
          <w:color w:val="000000"/>
          <w:sz w:val="22"/>
          <w:szCs w:val="22"/>
        </w:rPr>
        <w:t>The new</w:t>
      </w:r>
      <w:r w:rsidRPr="0051322D">
        <w:rPr>
          <w:color w:val="000000"/>
          <w:sz w:val="22"/>
          <w:szCs w:val="22"/>
        </w:rPr>
        <w:t xml:space="preserve"> models are</w:t>
      </w:r>
      <w:r w:rsidRPr="0051322D">
        <w:rPr>
          <w:color w:val="000000"/>
          <w:sz w:val="22"/>
        </w:rPr>
        <w:t xml:space="preserve"> called MWLM</w:t>
      </w:r>
      <w:r w:rsidRPr="0051322D">
        <w:rPr>
          <w:color w:val="000000"/>
          <w:sz w:val="22"/>
          <w:szCs w:val="22"/>
        </w:rPr>
        <w:t>,</w:t>
      </w:r>
      <w:r w:rsidRPr="0051322D">
        <w:rPr>
          <w:color w:val="000000"/>
          <w:sz w:val="22"/>
        </w:rPr>
        <w:t xml:space="preserve"> which is a modification of WLM</w:t>
      </w:r>
      <w:r w:rsidRPr="0051322D">
        <w:rPr>
          <w:color w:val="000000"/>
          <w:sz w:val="22"/>
          <w:szCs w:val="22"/>
        </w:rPr>
        <w:t>,</w:t>
      </w:r>
      <w:r w:rsidRPr="0051322D">
        <w:rPr>
          <w:color w:val="000000"/>
          <w:sz w:val="22"/>
        </w:rPr>
        <w:t xml:space="preserve"> and +MWLM</w:t>
      </w:r>
      <w:r w:rsidRPr="0051322D">
        <w:rPr>
          <w:color w:val="000000"/>
          <w:sz w:val="22"/>
          <w:szCs w:val="22"/>
        </w:rPr>
        <w:t>,</w:t>
      </w:r>
      <w:r w:rsidRPr="0051322D">
        <w:rPr>
          <w:color w:val="000000"/>
          <w:sz w:val="22"/>
        </w:rPr>
        <w:t xml:space="preserve"> which is a modification of [7]. Figure 2 shows the proposed model and how </w:t>
      </w:r>
      <w:r w:rsidR="00DE0D29">
        <w:rPr>
          <w:color w:val="000000"/>
          <w:sz w:val="22"/>
        </w:rPr>
        <w:t xml:space="preserve">the </w:t>
      </w:r>
      <w:r w:rsidRPr="0051322D">
        <w:rPr>
          <w:color w:val="000000"/>
          <w:sz w:val="22"/>
        </w:rPr>
        <w:t>five evaluation methods</w:t>
      </w:r>
      <w:r w:rsidRPr="0051322D">
        <w:rPr>
          <w:color w:val="000000"/>
          <w:sz w:val="22"/>
          <w:szCs w:val="22"/>
        </w:rPr>
        <w:t xml:space="preserve"> were</w:t>
      </w:r>
      <w:r w:rsidRPr="0051322D">
        <w:rPr>
          <w:color w:val="000000"/>
          <w:sz w:val="22"/>
        </w:rPr>
        <w:t xml:space="preserve"> used to compare the four models.</w:t>
      </w:r>
    </w:p>
    <w:p w14:paraId="2967B521" w14:textId="77777777" w:rsidR="00226A31" w:rsidRPr="0051322D" w:rsidRDefault="00022D77">
      <w:pPr>
        <w:pStyle w:val="Normal1"/>
        <w:pBdr>
          <w:top w:val="nil"/>
          <w:left w:val="nil"/>
          <w:bottom w:val="nil"/>
          <w:right w:val="nil"/>
          <w:between w:val="nil"/>
        </w:pBdr>
        <w:spacing w:after="240"/>
        <w:jc w:val="center"/>
        <w:rPr>
          <w:color w:val="000000"/>
          <w:sz w:val="22"/>
          <w:szCs w:val="22"/>
        </w:rPr>
      </w:pPr>
      <w:r w:rsidRPr="0051322D">
        <w:rPr>
          <w:noProof/>
          <w:color w:val="000000"/>
          <w:sz w:val="22"/>
          <w:szCs w:val="22"/>
        </w:rPr>
        <w:drawing>
          <wp:inline distT="0" distB="0" distL="0" distR="0" wp14:anchorId="3C947380" wp14:editId="70E5EA94">
            <wp:extent cx="4218473" cy="1438275"/>
            <wp:effectExtent l="0" t="0" r="0" b="0"/>
            <wp:docPr id="3" name="image3.png" descr="C:\Users\PUSBINDIKLAT\Pictures\New Picture (3).png"/>
            <wp:cNvGraphicFramePr/>
            <a:graphic xmlns:a="http://schemas.openxmlformats.org/drawingml/2006/main">
              <a:graphicData uri="http://schemas.openxmlformats.org/drawingml/2006/picture">
                <pic:pic xmlns:pic="http://schemas.openxmlformats.org/drawingml/2006/picture">
                  <pic:nvPicPr>
                    <pic:cNvPr id="0" name="image3.png" descr="C:\Users\PUSBINDIKLAT\Pictures\New Picture (3).png"/>
                    <pic:cNvPicPr preferRelativeResize="0"/>
                  </pic:nvPicPr>
                  <pic:blipFill>
                    <a:blip r:embed="rId10"/>
                    <a:srcRect b="29803"/>
                    <a:stretch>
                      <a:fillRect/>
                    </a:stretch>
                  </pic:blipFill>
                  <pic:spPr>
                    <a:xfrm>
                      <a:off x="0" y="0"/>
                      <a:ext cx="4215576" cy="1437287"/>
                    </a:xfrm>
                    <a:prstGeom prst="rect">
                      <a:avLst/>
                    </a:prstGeom>
                    <a:ln/>
                  </pic:spPr>
                </pic:pic>
              </a:graphicData>
            </a:graphic>
          </wp:inline>
        </w:drawing>
      </w:r>
    </w:p>
    <w:p w14:paraId="0A9C832A" w14:textId="77777777" w:rsidR="00226A31" w:rsidRPr="0051322D" w:rsidRDefault="00022D77" w:rsidP="005032D9">
      <w:pPr>
        <w:pStyle w:val="Figure"/>
        <w:jc w:val="center"/>
      </w:pPr>
      <w:r w:rsidRPr="0051322D">
        <w:t>Modification of previous models and evaluation methods.</w:t>
      </w:r>
    </w:p>
    <w:p w14:paraId="3160A35F" w14:textId="77777777" w:rsidR="00226A31" w:rsidRPr="0051322D" w:rsidRDefault="00022D77" w:rsidP="0051322D">
      <w:pPr>
        <w:pStyle w:val="Heading2"/>
        <w:numPr>
          <w:ilvl w:val="1"/>
          <w:numId w:val="4"/>
        </w:numPr>
        <w:rPr>
          <w:color w:val="000000"/>
        </w:rPr>
      </w:pPr>
      <w:r w:rsidRPr="0051322D">
        <w:rPr>
          <w:color w:val="000000"/>
        </w:rPr>
        <w:t>Data</w:t>
      </w:r>
    </w:p>
    <w:p w14:paraId="6368476E" w14:textId="0DBFB382" w:rsidR="00226A31" w:rsidRPr="0051322D" w:rsidRDefault="00022D77">
      <w:pPr>
        <w:pStyle w:val="Normal1"/>
        <w:pBdr>
          <w:top w:val="nil"/>
          <w:left w:val="nil"/>
          <w:bottom w:val="nil"/>
          <w:right w:val="nil"/>
          <w:between w:val="nil"/>
        </w:pBdr>
        <w:spacing w:after="240"/>
        <w:jc w:val="both"/>
        <w:rPr>
          <w:color w:val="000000"/>
          <w:sz w:val="22"/>
          <w:szCs w:val="22"/>
        </w:rPr>
      </w:pPr>
      <w:r w:rsidRPr="0051322D">
        <w:rPr>
          <w:color w:val="000000"/>
          <w:sz w:val="22"/>
          <w:szCs w:val="22"/>
        </w:rPr>
        <w:t xml:space="preserve">The data </w:t>
      </w:r>
      <w:r w:rsidR="002405B5" w:rsidRPr="0051322D">
        <w:rPr>
          <w:color w:val="000000"/>
          <w:sz w:val="22"/>
          <w:szCs w:val="22"/>
        </w:rPr>
        <w:t xml:space="preserve">used </w:t>
      </w:r>
      <w:r w:rsidRPr="0051322D">
        <w:rPr>
          <w:color w:val="000000"/>
          <w:sz w:val="22"/>
          <w:szCs w:val="22"/>
        </w:rPr>
        <w:t xml:space="preserve">in this study </w:t>
      </w:r>
      <w:r w:rsidR="002405B5" w:rsidRPr="0051322D">
        <w:rPr>
          <w:color w:val="000000"/>
          <w:sz w:val="22"/>
          <w:szCs w:val="22"/>
        </w:rPr>
        <w:t>wa</w:t>
      </w:r>
      <w:r w:rsidRPr="0051322D">
        <w:rPr>
          <w:color w:val="000000"/>
          <w:sz w:val="22"/>
          <w:szCs w:val="22"/>
        </w:rPr>
        <w:t xml:space="preserve">s a document that is downloadable from the </w:t>
      </w:r>
      <w:proofErr w:type="spellStart"/>
      <w:r w:rsidRPr="0051322D">
        <w:rPr>
          <w:color w:val="000000"/>
          <w:sz w:val="22"/>
          <w:szCs w:val="22"/>
        </w:rPr>
        <w:t>Aminer</w:t>
      </w:r>
      <w:proofErr w:type="spellEnd"/>
      <w:r w:rsidRPr="0051322D">
        <w:rPr>
          <w:color w:val="000000"/>
          <w:sz w:val="22"/>
          <w:szCs w:val="22"/>
        </w:rPr>
        <w:t xml:space="preserve"> citation data set [18]. </w:t>
      </w:r>
      <w:r w:rsidR="006A5D05" w:rsidRPr="0051322D">
        <w:rPr>
          <w:color w:val="000000"/>
          <w:sz w:val="22"/>
          <w:szCs w:val="22"/>
        </w:rPr>
        <w:t>S</w:t>
      </w:r>
      <w:r w:rsidRPr="0051322D">
        <w:rPr>
          <w:color w:val="000000"/>
          <w:sz w:val="22"/>
          <w:szCs w:val="22"/>
        </w:rPr>
        <w:t xml:space="preserve">even query topics that have previously been used for expert ranking were taken from [6]. </w:t>
      </w:r>
      <w:r w:rsidR="005C2BA9">
        <w:rPr>
          <w:color w:val="000000"/>
          <w:sz w:val="22"/>
          <w:szCs w:val="22"/>
        </w:rPr>
        <w:t>T</w:t>
      </w:r>
      <w:r w:rsidRPr="0051322D">
        <w:rPr>
          <w:color w:val="000000"/>
          <w:sz w:val="22"/>
          <w:szCs w:val="22"/>
        </w:rPr>
        <w:t xml:space="preserve">he ground truth </w:t>
      </w:r>
      <w:r w:rsidR="00CE4154" w:rsidRPr="0051322D">
        <w:rPr>
          <w:color w:val="000000"/>
          <w:sz w:val="22"/>
          <w:szCs w:val="22"/>
        </w:rPr>
        <w:t xml:space="preserve">used in the </w:t>
      </w:r>
      <w:r w:rsidRPr="0051322D">
        <w:rPr>
          <w:color w:val="000000"/>
          <w:sz w:val="22"/>
          <w:szCs w:val="22"/>
        </w:rPr>
        <w:t>evaluation was also obtained from [6]. The number of ground truth experts for each topic can be seen in Table 1.</w:t>
      </w:r>
    </w:p>
    <w:p w14:paraId="32893196" w14:textId="30B67DBE" w:rsidR="00226A31" w:rsidRPr="0051322D" w:rsidRDefault="00022D77" w:rsidP="006E07B9">
      <w:pPr>
        <w:pStyle w:val="Table"/>
        <w:jc w:val="center"/>
      </w:pPr>
      <w:r w:rsidRPr="0051322D">
        <w:lastRenderedPageBreak/>
        <w:t xml:space="preserve">Number of </w:t>
      </w:r>
      <w:r w:rsidR="006E07B9" w:rsidRPr="0051322D">
        <w:t>ground truth experts</w:t>
      </w:r>
      <w:r w:rsidR="006E07B9">
        <w:t>.</w:t>
      </w:r>
    </w:p>
    <w:tbl>
      <w:tblPr>
        <w:tblStyle w:val="a"/>
        <w:tblW w:w="5654" w:type="dxa"/>
        <w:jc w:val="center"/>
        <w:tblInd w:w="-86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417"/>
        <w:gridCol w:w="941"/>
        <w:gridCol w:w="1296"/>
      </w:tblGrid>
      <w:tr w:rsidR="00226A31" w:rsidRPr="006E07B9" w14:paraId="7C383505" w14:textId="77777777" w:rsidTr="006E07B9">
        <w:trPr>
          <w:jc w:val="center"/>
        </w:trPr>
        <w:tc>
          <w:tcPr>
            <w:tcW w:w="3417" w:type="dxa"/>
            <w:vMerge w:val="restart"/>
            <w:tcBorders>
              <w:top w:val="single" w:sz="4" w:space="0" w:color="000000"/>
            </w:tcBorders>
          </w:tcPr>
          <w:p w14:paraId="54400D2D" w14:textId="77777777" w:rsidR="00226A31" w:rsidRPr="006E07B9" w:rsidRDefault="00022D77">
            <w:pPr>
              <w:pStyle w:val="Normal1"/>
              <w:jc w:val="center"/>
              <w:rPr>
                <w:b/>
                <w:color w:val="000000"/>
                <w:sz w:val="20"/>
                <w:szCs w:val="20"/>
              </w:rPr>
            </w:pPr>
            <w:r w:rsidRPr="006E07B9">
              <w:rPr>
                <w:b/>
                <w:color w:val="000000"/>
                <w:sz w:val="20"/>
                <w:szCs w:val="20"/>
              </w:rPr>
              <w:t>Query Topic</w:t>
            </w:r>
          </w:p>
        </w:tc>
        <w:tc>
          <w:tcPr>
            <w:tcW w:w="2237" w:type="dxa"/>
            <w:gridSpan w:val="2"/>
            <w:tcBorders>
              <w:top w:val="single" w:sz="4" w:space="0" w:color="000000"/>
              <w:bottom w:val="single" w:sz="4" w:space="0" w:color="000000"/>
            </w:tcBorders>
          </w:tcPr>
          <w:p w14:paraId="38464E57" w14:textId="33E90CAB" w:rsidR="00226A31" w:rsidRPr="006E07B9" w:rsidRDefault="00022D77">
            <w:pPr>
              <w:pStyle w:val="Normal1"/>
              <w:jc w:val="center"/>
              <w:rPr>
                <w:b/>
                <w:color w:val="000000"/>
                <w:sz w:val="20"/>
                <w:szCs w:val="20"/>
              </w:rPr>
            </w:pPr>
            <w:r w:rsidRPr="006E07B9">
              <w:rPr>
                <w:b/>
                <w:color w:val="000000"/>
                <w:sz w:val="20"/>
                <w:szCs w:val="20"/>
              </w:rPr>
              <w:t>Number of Experts</w:t>
            </w:r>
          </w:p>
        </w:tc>
      </w:tr>
      <w:tr w:rsidR="00226A31" w:rsidRPr="006E07B9" w14:paraId="27CCD9E4" w14:textId="77777777" w:rsidTr="006E07B9">
        <w:trPr>
          <w:jc w:val="center"/>
        </w:trPr>
        <w:tc>
          <w:tcPr>
            <w:tcW w:w="3417" w:type="dxa"/>
            <w:vMerge/>
            <w:tcBorders>
              <w:top w:val="single" w:sz="4" w:space="0" w:color="000000"/>
            </w:tcBorders>
          </w:tcPr>
          <w:p w14:paraId="135703B8" w14:textId="77777777" w:rsidR="00226A31" w:rsidRPr="006E07B9" w:rsidRDefault="00226A31" w:rsidP="0051322D">
            <w:pPr>
              <w:pStyle w:val="Normal1"/>
              <w:widowControl w:val="0"/>
              <w:pBdr>
                <w:top w:val="nil"/>
                <w:left w:val="nil"/>
                <w:bottom w:val="nil"/>
                <w:right w:val="nil"/>
                <w:between w:val="nil"/>
              </w:pBdr>
              <w:spacing w:line="276" w:lineRule="auto"/>
              <w:rPr>
                <w:b/>
                <w:color w:val="000000"/>
                <w:sz w:val="20"/>
                <w:szCs w:val="20"/>
              </w:rPr>
            </w:pPr>
          </w:p>
        </w:tc>
        <w:tc>
          <w:tcPr>
            <w:tcW w:w="941" w:type="dxa"/>
            <w:tcBorders>
              <w:top w:val="single" w:sz="4" w:space="0" w:color="000000"/>
              <w:bottom w:val="single" w:sz="4" w:space="0" w:color="000000"/>
            </w:tcBorders>
          </w:tcPr>
          <w:p w14:paraId="0C3669E9" w14:textId="77777777" w:rsidR="00226A31" w:rsidRPr="006E07B9" w:rsidRDefault="00022D77" w:rsidP="0051322D">
            <w:pPr>
              <w:pStyle w:val="Normal1"/>
              <w:jc w:val="center"/>
              <w:rPr>
                <w:b/>
                <w:color w:val="000000"/>
                <w:sz w:val="20"/>
                <w:szCs w:val="20"/>
              </w:rPr>
            </w:pPr>
            <w:r w:rsidRPr="006E07B9">
              <w:rPr>
                <w:b/>
                <w:color w:val="000000"/>
                <w:sz w:val="20"/>
                <w:szCs w:val="20"/>
              </w:rPr>
              <w:t xml:space="preserve">[6] </w:t>
            </w:r>
          </w:p>
        </w:tc>
        <w:tc>
          <w:tcPr>
            <w:tcW w:w="1296" w:type="dxa"/>
            <w:tcBorders>
              <w:top w:val="single" w:sz="4" w:space="0" w:color="000000"/>
              <w:bottom w:val="single" w:sz="4" w:space="0" w:color="000000"/>
            </w:tcBorders>
          </w:tcPr>
          <w:p w14:paraId="1E89CEBD" w14:textId="77777777" w:rsidR="00226A31" w:rsidRPr="006E07B9" w:rsidRDefault="00022D77" w:rsidP="0051322D">
            <w:pPr>
              <w:pStyle w:val="Normal1"/>
              <w:jc w:val="center"/>
              <w:rPr>
                <w:b/>
                <w:color w:val="000000"/>
                <w:sz w:val="20"/>
                <w:szCs w:val="20"/>
              </w:rPr>
            </w:pPr>
            <w:r w:rsidRPr="006E07B9">
              <w:rPr>
                <w:b/>
                <w:color w:val="000000"/>
                <w:sz w:val="20"/>
                <w:szCs w:val="20"/>
              </w:rPr>
              <w:t>Corpus</w:t>
            </w:r>
          </w:p>
        </w:tc>
      </w:tr>
      <w:tr w:rsidR="00226A31" w:rsidRPr="006E07B9" w14:paraId="222FBF13" w14:textId="77777777" w:rsidTr="006E07B9">
        <w:trPr>
          <w:jc w:val="center"/>
        </w:trPr>
        <w:tc>
          <w:tcPr>
            <w:tcW w:w="3417" w:type="dxa"/>
            <w:tcBorders>
              <w:top w:val="single" w:sz="4" w:space="0" w:color="000000"/>
            </w:tcBorders>
          </w:tcPr>
          <w:p w14:paraId="78CFC043" w14:textId="77777777" w:rsidR="00226A31" w:rsidRPr="006E07B9" w:rsidRDefault="00022D77" w:rsidP="0051322D">
            <w:pPr>
              <w:pStyle w:val="Normal1"/>
              <w:jc w:val="center"/>
              <w:rPr>
                <w:color w:val="000000"/>
                <w:sz w:val="20"/>
                <w:szCs w:val="20"/>
              </w:rPr>
            </w:pPr>
            <w:r w:rsidRPr="006E07B9">
              <w:rPr>
                <w:color w:val="000000"/>
                <w:sz w:val="20"/>
                <w:szCs w:val="20"/>
              </w:rPr>
              <w:t>Information Extraction</w:t>
            </w:r>
          </w:p>
        </w:tc>
        <w:tc>
          <w:tcPr>
            <w:tcW w:w="941" w:type="dxa"/>
            <w:tcBorders>
              <w:top w:val="single" w:sz="4" w:space="0" w:color="000000"/>
            </w:tcBorders>
          </w:tcPr>
          <w:p w14:paraId="550FD2A2" w14:textId="77777777" w:rsidR="00226A31" w:rsidRPr="006E07B9" w:rsidRDefault="00022D77" w:rsidP="0051322D">
            <w:pPr>
              <w:pStyle w:val="Normal1"/>
              <w:jc w:val="center"/>
              <w:rPr>
                <w:color w:val="000000"/>
                <w:sz w:val="20"/>
                <w:szCs w:val="20"/>
              </w:rPr>
            </w:pPr>
            <w:r w:rsidRPr="006E07B9">
              <w:rPr>
                <w:color w:val="000000"/>
                <w:sz w:val="20"/>
                <w:szCs w:val="20"/>
              </w:rPr>
              <w:t>20</w:t>
            </w:r>
          </w:p>
        </w:tc>
        <w:tc>
          <w:tcPr>
            <w:tcW w:w="1296" w:type="dxa"/>
            <w:tcBorders>
              <w:top w:val="single" w:sz="4" w:space="0" w:color="000000"/>
            </w:tcBorders>
          </w:tcPr>
          <w:p w14:paraId="5B107A46" w14:textId="77777777" w:rsidR="00226A31" w:rsidRPr="006E07B9" w:rsidRDefault="00022D77" w:rsidP="0051322D">
            <w:pPr>
              <w:pStyle w:val="Normal1"/>
              <w:jc w:val="center"/>
              <w:rPr>
                <w:color w:val="000000"/>
                <w:sz w:val="20"/>
                <w:szCs w:val="20"/>
              </w:rPr>
            </w:pPr>
            <w:r w:rsidRPr="006E07B9">
              <w:rPr>
                <w:color w:val="000000"/>
                <w:sz w:val="20"/>
                <w:szCs w:val="20"/>
              </w:rPr>
              <w:t>14</w:t>
            </w:r>
          </w:p>
        </w:tc>
      </w:tr>
      <w:tr w:rsidR="00226A31" w:rsidRPr="006E07B9" w14:paraId="024D1369" w14:textId="77777777" w:rsidTr="006E07B9">
        <w:trPr>
          <w:jc w:val="center"/>
        </w:trPr>
        <w:tc>
          <w:tcPr>
            <w:tcW w:w="3417" w:type="dxa"/>
          </w:tcPr>
          <w:p w14:paraId="1CC2081B" w14:textId="77777777" w:rsidR="00226A31" w:rsidRPr="006E07B9" w:rsidRDefault="00022D77" w:rsidP="0051322D">
            <w:pPr>
              <w:pStyle w:val="Normal1"/>
              <w:jc w:val="center"/>
              <w:rPr>
                <w:color w:val="000000"/>
                <w:sz w:val="20"/>
                <w:szCs w:val="20"/>
              </w:rPr>
            </w:pPr>
            <w:r w:rsidRPr="006E07B9">
              <w:rPr>
                <w:color w:val="000000"/>
                <w:sz w:val="20"/>
                <w:szCs w:val="20"/>
              </w:rPr>
              <w:t>Intelligent Agents</w:t>
            </w:r>
          </w:p>
        </w:tc>
        <w:tc>
          <w:tcPr>
            <w:tcW w:w="941" w:type="dxa"/>
          </w:tcPr>
          <w:p w14:paraId="5ABDC33B" w14:textId="77777777" w:rsidR="00226A31" w:rsidRPr="006E07B9" w:rsidRDefault="00022D77" w:rsidP="0051322D">
            <w:pPr>
              <w:pStyle w:val="Normal1"/>
              <w:jc w:val="center"/>
              <w:rPr>
                <w:color w:val="000000"/>
                <w:sz w:val="20"/>
                <w:szCs w:val="20"/>
              </w:rPr>
            </w:pPr>
            <w:r w:rsidRPr="006E07B9">
              <w:rPr>
                <w:color w:val="000000"/>
                <w:sz w:val="20"/>
                <w:szCs w:val="20"/>
              </w:rPr>
              <w:t>29</w:t>
            </w:r>
          </w:p>
        </w:tc>
        <w:tc>
          <w:tcPr>
            <w:tcW w:w="1296" w:type="dxa"/>
          </w:tcPr>
          <w:p w14:paraId="3CF79CF4" w14:textId="77777777" w:rsidR="00226A31" w:rsidRPr="006E07B9" w:rsidRDefault="00022D77" w:rsidP="0051322D">
            <w:pPr>
              <w:pStyle w:val="Normal1"/>
              <w:jc w:val="center"/>
              <w:rPr>
                <w:color w:val="000000"/>
                <w:sz w:val="20"/>
                <w:szCs w:val="20"/>
              </w:rPr>
            </w:pPr>
            <w:r w:rsidRPr="006E07B9">
              <w:rPr>
                <w:color w:val="000000"/>
                <w:sz w:val="20"/>
                <w:szCs w:val="20"/>
              </w:rPr>
              <w:t>20</w:t>
            </w:r>
          </w:p>
        </w:tc>
      </w:tr>
      <w:tr w:rsidR="00226A31" w:rsidRPr="006E07B9" w14:paraId="0DDF204A" w14:textId="77777777" w:rsidTr="006E07B9">
        <w:trPr>
          <w:jc w:val="center"/>
        </w:trPr>
        <w:tc>
          <w:tcPr>
            <w:tcW w:w="3417" w:type="dxa"/>
          </w:tcPr>
          <w:p w14:paraId="61EE63A8" w14:textId="77777777" w:rsidR="00226A31" w:rsidRPr="006E07B9" w:rsidRDefault="00022D77" w:rsidP="0051322D">
            <w:pPr>
              <w:pStyle w:val="Normal1"/>
              <w:jc w:val="center"/>
              <w:rPr>
                <w:color w:val="000000"/>
                <w:sz w:val="20"/>
                <w:szCs w:val="20"/>
              </w:rPr>
            </w:pPr>
            <w:r w:rsidRPr="006E07B9">
              <w:rPr>
                <w:color w:val="000000"/>
                <w:sz w:val="20"/>
                <w:szCs w:val="20"/>
              </w:rPr>
              <w:t>Machine Learning</w:t>
            </w:r>
          </w:p>
        </w:tc>
        <w:tc>
          <w:tcPr>
            <w:tcW w:w="941" w:type="dxa"/>
          </w:tcPr>
          <w:p w14:paraId="11720CF0" w14:textId="77777777" w:rsidR="00226A31" w:rsidRPr="006E07B9" w:rsidRDefault="00022D77" w:rsidP="0051322D">
            <w:pPr>
              <w:pStyle w:val="Normal1"/>
              <w:jc w:val="center"/>
              <w:rPr>
                <w:color w:val="000000"/>
                <w:sz w:val="20"/>
                <w:szCs w:val="20"/>
              </w:rPr>
            </w:pPr>
            <w:r w:rsidRPr="006E07B9">
              <w:rPr>
                <w:color w:val="000000"/>
                <w:sz w:val="20"/>
                <w:szCs w:val="20"/>
              </w:rPr>
              <w:t>42</w:t>
            </w:r>
          </w:p>
        </w:tc>
        <w:tc>
          <w:tcPr>
            <w:tcW w:w="1296" w:type="dxa"/>
          </w:tcPr>
          <w:p w14:paraId="5F6702B1" w14:textId="77777777" w:rsidR="00226A31" w:rsidRPr="006E07B9" w:rsidRDefault="00022D77" w:rsidP="0051322D">
            <w:pPr>
              <w:pStyle w:val="Normal1"/>
              <w:jc w:val="center"/>
              <w:rPr>
                <w:color w:val="000000"/>
                <w:sz w:val="20"/>
                <w:szCs w:val="20"/>
              </w:rPr>
            </w:pPr>
            <w:r w:rsidRPr="006E07B9">
              <w:rPr>
                <w:color w:val="000000"/>
                <w:sz w:val="20"/>
                <w:szCs w:val="20"/>
              </w:rPr>
              <w:t>20</w:t>
            </w:r>
          </w:p>
        </w:tc>
      </w:tr>
      <w:tr w:rsidR="00226A31" w:rsidRPr="006E07B9" w14:paraId="0D021E80" w14:textId="77777777" w:rsidTr="006E07B9">
        <w:trPr>
          <w:jc w:val="center"/>
        </w:trPr>
        <w:tc>
          <w:tcPr>
            <w:tcW w:w="3417" w:type="dxa"/>
          </w:tcPr>
          <w:p w14:paraId="43E65E25" w14:textId="77777777" w:rsidR="00226A31" w:rsidRPr="006E07B9" w:rsidRDefault="00022D77" w:rsidP="0051322D">
            <w:pPr>
              <w:pStyle w:val="Normal1"/>
              <w:jc w:val="center"/>
              <w:rPr>
                <w:color w:val="000000"/>
                <w:sz w:val="20"/>
                <w:szCs w:val="20"/>
              </w:rPr>
            </w:pPr>
            <w:r w:rsidRPr="006E07B9">
              <w:rPr>
                <w:color w:val="000000"/>
                <w:sz w:val="20"/>
                <w:szCs w:val="20"/>
              </w:rPr>
              <w:t>Natural Language Processing</w:t>
            </w:r>
          </w:p>
        </w:tc>
        <w:tc>
          <w:tcPr>
            <w:tcW w:w="941" w:type="dxa"/>
          </w:tcPr>
          <w:p w14:paraId="77B6922C" w14:textId="77777777" w:rsidR="00226A31" w:rsidRPr="006E07B9" w:rsidRDefault="00022D77" w:rsidP="0051322D">
            <w:pPr>
              <w:pStyle w:val="Normal1"/>
              <w:jc w:val="center"/>
              <w:rPr>
                <w:color w:val="000000"/>
                <w:sz w:val="20"/>
                <w:szCs w:val="20"/>
              </w:rPr>
            </w:pPr>
            <w:r w:rsidRPr="006E07B9">
              <w:rPr>
                <w:color w:val="000000"/>
                <w:sz w:val="20"/>
                <w:szCs w:val="20"/>
              </w:rPr>
              <w:t>43</w:t>
            </w:r>
          </w:p>
        </w:tc>
        <w:tc>
          <w:tcPr>
            <w:tcW w:w="1296" w:type="dxa"/>
          </w:tcPr>
          <w:p w14:paraId="32128EEE" w14:textId="77777777" w:rsidR="00226A31" w:rsidRPr="006E07B9" w:rsidRDefault="00022D77" w:rsidP="0051322D">
            <w:pPr>
              <w:pStyle w:val="Normal1"/>
              <w:jc w:val="center"/>
              <w:rPr>
                <w:color w:val="000000"/>
                <w:sz w:val="20"/>
                <w:szCs w:val="20"/>
              </w:rPr>
            </w:pPr>
            <w:r w:rsidRPr="006E07B9">
              <w:rPr>
                <w:color w:val="000000"/>
                <w:sz w:val="20"/>
                <w:szCs w:val="20"/>
              </w:rPr>
              <w:t>34</w:t>
            </w:r>
          </w:p>
        </w:tc>
      </w:tr>
      <w:tr w:rsidR="00226A31" w:rsidRPr="006E07B9" w14:paraId="32EFDF3A" w14:textId="77777777" w:rsidTr="006E07B9">
        <w:trPr>
          <w:jc w:val="center"/>
        </w:trPr>
        <w:tc>
          <w:tcPr>
            <w:tcW w:w="3417" w:type="dxa"/>
          </w:tcPr>
          <w:p w14:paraId="2558C667" w14:textId="77777777" w:rsidR="00226A31" w:rsidRPr="006E07B9" w:rsidRDefault="00022D77" w:rsidP="0051322D">
            <w:pPr>
              <w:pStyle w:val="Normal1"/>
              <w:jc w:val="center"/>
              <w:rPr>
                <w:color w:val="000000"/>
                <w:sz w:val="20"/>
                <w:szCs w:val="20"/>
              </w:rPr>
            </w:pPr>
            <w:r w:rsidRPr="006E07B9">
              <w:rPr>
                <w:color w:val="000000"/>
                <w:sz w:val="20"/>
                <w:szCs w:val="20"/>
              </w:rPr>
              <w:t>Planning</w:t>
            </w:r>
          </w:p>
        </w:tc>
        <w:tc>
          <w:tcPr>
            <w:tcW w:w="941" w:type="dxa"/>
          </w:tcPr>
          <w:p w14:paraId="59C03635" w14:textId="77777777" w:rsidR="00226A31" w:rsidRPr="006E07B9" w:rsidRDefault="00022D77" w:rsidP="0051322D">
            <w:pPr>
              <w:pStyle w:val="Normal1"/>
              <w:jc w:val="center"/>
              <w:rPr>
                <w:color w:val="000000"/>
                <w:sz w:val="20"/>
                <w:szCs w:val="20"/>
              </w:rPr>
            </w:pPr>
            <w:r w:rsidRPr="006E07B9">
              <w:rPr>
                <w:color w:val="000000"/>
                <w:sz w:val="20"/>
                <w:szCs w:val="20"/>
              </w:rPr>
              <w:t>34</w:t>
            </w:r>
          </w:p>
        </w:tc>
        <w:tc>
          <w:tcPr>
            <w:tcW w:w="1296" w:type="dxa"/>
          </w:tcPr>
          <w:p w14:paraId="3DEC7276" w14:textId="77777777" w:rsidR="00226A31" w:rsidRPr="006E07B9" w:rsidRDefault="00022D77" w:rsidP="0051322D">
            <w:pPr>
              <w:pStyle w:val="Normal1"/>
              <w:jc w:val="center"/>
              <w:rPr>
                <w:color w:val="000000"/>
                <w:sz w:val="20"/>
                <w:szCs w:val="20"/>
              </w:rPr>
            </w:pPr>
            <w:r w:rsidRPr="006E07B9">
              <w:rPr>
                <w:color w:val="000000"/>
                <w:sz w:val="20"/>
                <w:szCs w:val="20"/>
              </w:rPr>
              <w:t>12</w:t>
            </w:r>
          </w:p>
        </w:tc>
      </w:tr>
      <w:tr w:rsidR="00226A31" w:rsidRPr="006E07B9" w14:paraId="2EA58B88" w14:textId="77777777" w:rsidTr="006E07B9">
        <w:trPr>
          <w:jc w:val="center"/>
        </w:trPr>
        <w:tc>
          <w:tcPr>
            <w:tcW w:w="3417" w:type="dxa"/>
          </w:tcPr>
          <w:p w14:paraId="37537D0D" w14:textId="77777777" w:rsidR="00226A31" w:rsidRPr="006E07B9" w:rsidRDefault="00022D77" w:rsidP="0051322D">
            <w:pPr>
              <w:pStyle w:val="Normal1"/>
              <w:jc w:val="center"/>
              <w:rPr>
                <w:color w:val="000000"/>
                <w:sz w:val="20"/>
                <w:szCs w:val="20"/>
              </w:rPr>
            </w:pPr>
            <w:r w:rsidRPr="006E07B9">
              <w:rPr>
                <w:color w:val="000000"/>
                <w:sz w:val="20"/>
                <w:szCs w:val="20"/>
              </w:rPr>
              <w:t>Semantic Web</w:t>
            </w:r>
          </w:p>
        </w:tc>
        <w:tc>
          <w:tcPr>
            <w:tcW w:w="941" w:type="dxa"/>
          </w:tcPr>
          <w:p w14:paraId="18F1326B" w14:textId="77777777" w:rsidR="00226A31" w:rsidRPr="006E07B9" w:rsidRDefault="00022D77" w:rsidP="0051322D">
            <w:pPr>
              <w:pStyle w:val="Normal1"/>
              <w:jc w:val="center"/>
              <w:rPr>
                <w:color w:val="000000"/>
                <w:sz w:val="20"/>
                <w:szCs w:val="20"/>
              </w:rPr>
            </w:pPr>
            <w:r w:rsidRPr="006E07B9">
              <w:rPr>
                <w:color w:val="000000"/>
                <w:sz w:val="20"/>
                <w:szCs w:val="20"/>
              </w:rPr>
              <w:t>45</w:t>
            </w:r>
          </w:p>
        </w:tc>
        <w:tc>
          <w:tcPr>
            <w:tcW w:w="1296" w:type="dxa"/>
          </w:tcPr>
          <w:p w14:paraId="7827EC6A" w14:textId="77777777" w:rsidR="00226A31" w:rsidRPr="006E07B9" w:rsidRDefault="00022D77" w:rsidP="0051322D">
            <w:pPr>
              <w:pStyle w:val="Normal1"/>
              <w:jc w:val="center"/>
              <w:rPr>
                <w:color w:val="000000"/>
                <w:sz w:val="20"/>
                <w:szCs w:val="20"/>
              </w:rPr>
            </w:pPr>
            <w:r w:rsidRPr="006E07B9">
              <w:rPr>
                <w:color w:val="000000"/>
                <w:sz w:val="20"/>
                <w:szCs w:val="20"/>
              </w:rPr>
              <w:t>25</w:t>
            </w:r>
          </w:p>
        </w:tc>
      </w:tr>
      <w:tr w:rsidR="00226A31" w:rsidRPr="006E07B9" w14:paraId="7C9B0D18" w14:textId="77777777" w:rsidTr="006E07B9">
        <w:trPr>
          <w:jc w:val="center"/>
        </w:trPr>
        <w:tc>
          <w:tcPr>
            <w:tcW w:w="3417" w:type="dxa"/>
            <w:tcBorders>
              <w:bottom w:val="single" w:sz="4" w:space="0" w:color="000000"/>
            </w:tcBorders>
          </w:tcPr>
          <w:p w14:paraId="1FE69EF9" w14:textId="77777777" w:rsidR="00226A31" w:rsidRPr="006E07B9" w:rsidRDefault="00022D77" w:rsidP="0051322D">
            <w:pPr>
              <w:pStyle w:val="Normal1"/>
              <w:jc w:val="center"/>
              <w:rPr>
                <w:color w:val="000000"/>
                <w:sz w:val="20"/>
                <w:szCs w:val="20"/>
              </w:rPr>
            </w:pPr>
            <w:r w:rsidRPr="006E07B9">
              <w:rPr>
                <w:color w:val="000000"/>
                <w:sz w:val="20"/>
                <w:szCs w:val="20"/>
              </w:rPr>
              <w:t>Support Vector Machine</w:t>
            </w:r>
          </w:p>
        </w:tc>
        <w:tc>
          <w:tcPr>
            <w:tcW w:w="941" w:type="dxa"/>
            <w:tcBorders>
              <w:bottom w:val="single" w:sz="4" w:space="0" w:color="000000"/>
            </w:tcBorders>
          </w:tcPr>
          <w:p w14:paraId="6D6D83A1" w14:textId="77777777" w:rsidR="00226A31" w:rsidRPr="006E07B9" w:rsidRDefault="00022D77" w:rsidP="0051322D">
            <w:pPr>
              <w:pStyle w:val="Normal1"/>
              <w:jc w:val="center"/>
              <w:rPr>
                <w:color w:val="000000"/>
                <w:sz w:val="20"/>
                <w:szCs w:val="20"/>
              </w:rPr>
            </w:pPr>
            <w:r w:rsidRPr="006E07B9">
              <w:rPr>
                <w:color w:val="000000"/>
                <w:sz w:val="20"/>
                <w:szCs w:val="20"/>
              </w:rPr>
              <w:t>31</w:t>
            </w:r>
          </w:p>
        </w:tc>
        <w:tc>
          <w:tcPr>
            <w:tcW w:w="1296" w:type="dxa"/>
            <w:tcBorders>
              <w:bottom w:val="single" w:sz="4" w:space="0" w:color="000000"/>
            </w:tcBorders>
          </w:tcPr>
          <w:p w14:paraId="1D5FBB24" w14:textId="77777777" w:rsidR="00226A31" w:rsidRPr="006E07B9" w:rsidRDefault="00022D77" w:rsidP="0051322D">
            <w:pPr>
              <w:pStyle w:val="Normal1"/>
              <w:jc w:val="center"/>
              <w:rPr>
                <w:color w:val="000000"/>
                <w:sz w:val="20"/>
                <w:szCs w:val="20"/>
              </w:rPr>
            </w:pPr>
            <w:r w:rsidRPr="006E07B9">
              <w:rPr>
                <w:color w:val="000000"/>
                <w:sz w:val="20"/>
                <w:szCs w:val="20"/>
              </w:rPr>
              <w:t>11</w:t>
            </w:r>
          </w:p>
        </w:tc>
      </w:tr>
    </w:tbl>
    <w:p w14:paraId="63525AB0" w14:textId="3674E063" w:rsidR="00226A31" w:rsidRPr="0051322D" w:rsidRDefault="00022D77" w:rsidP="0051322D">
      <w:pPr>
        <w:pStyle w:val="Heading2"/>
        <w:numPr>
          <w:ilvl w:val="1"/>
          <w:numId w:val="4"/>
        </w:numPr>
        <w:rPr>
          <w:color w:val="000000"/>
        </w:rPr>
      </w:pPr>
      <w:r w:rsidRPr="0051322D">
        <w:rPr>
          <w:color w:val="000000"/>
        </w:rPr>
        <w:t xml:space="preserve">Improvement Model </w:t>
      </w:r>
      <w:r w:rsidR="006E07B9" w:rsidRPr="0051322D">
        <w:rPr>
          <w:color w:val="000000"/>
        </w:rPr>
        <w:t xml:space="preserve">with </w:t>
      </w:r>
      <w:r w:rsidRPr="0051322D">
        <w:rPr>
          <w:color w:val="000000"/>
        </w:rPr>
        <w:t>Document Length</w:t>
      </w:r>
    </w:p>
    <w:p w14:paraId="696DED46" w14:textId="509F78EE" w:rsidR="00226A31" w:rsidRPr="0051322D" w:rsidRDefault="00022D77" w:rsidP="0051322D">
      <w:pPr>
        <w:pStyle w:val="Normal1"/>
        <w:pBdr>
          <w:top w:val="nil"/>
          <w:left w:val="nil"/>
          <w:bottom w:val="nil"/>
          <w:right w:val="nil"/>
          <w:between w:val="nil"/>
        </w:pBdr>
        <w:spacing w:after="120"/>
        <w:jc w:val="both"/>
        <w:rPr>
          <w:color w:val="000000"/>
        </w:rPr>
      </w:pPr>
      <w:r w:rsidRPr="0051322D">
        <w:rPr>
          <w:color w:val="000000"/>
          <w:sz w:val="22"/>
        </w:rPr>
        <w:t xml:space="preserve">The previous research </w:t>
      </w:r>
      <w:r w:rsidRPr="0051322D">
        <w:rPr>
          <w:color w:val="000000"/>
          <w:sz w:val="22"/>
          <w:szCs w:val="22"/>
        </w:rPr>
        <w:t>reported</w:t>
      </w:r>
      <w:r w:rsidRPr="0051322D">
        <w:rPr>
          <w:color w:val="000000"/>
          <w:sz w:val="22"/>
        </w:rPr>
        <w:t xml:space="preserve"> in [2] </w:t>
      </w:r>
      <w:r w:rsidR="00D03D63" w:rsidRPr="0051322D">
        <w:rPr>
          <w:color w:val="000000"/>
          <w:sz w:val="22"/>
          <w:szCs w:val="22"/>
        </w:rPr>
        <w:t>assumed</w:t>
      </w:r>
      <w:r w:rsidR="00D03D63" w:rsidRPr="0051322D">
        <w:rPr>
          <w:color w:val="000000"/>
          <w:sz w:val="22"/>
        </w:rPr>
        <w:t xml:space="preserve"> </w:t>
      </w:r>
      <w:r w:rsidRPr="0051322D">
        <w:rPr>
          <w:color w:val="000000"/>
          <w:sz w:val="22"/>
        </w:rPr>
        <w:t xml:space="preserve">the </w:t>
      </w:r>
      <w:r w:rsidRPr="0051322D">
        <w:rPr>
          <w:color w:val="000000"/>
          <w:sz w:val="22"/>
          <w:szCs w:val="22"/>
        </w:rPr>
        <w:t xml:space="preserve">prior </w:t>
      </w:r>
      <w:r w:rsidR="00D502F8" w:rsidRPr="0051322D">
        <w:rPr>
          <w:color w:val="000000"/>
          <w:sz w:val="22"/>
        </w:rPr>
        <w:t xml:space="preserve">document </w:t>
      </w:r>
      <w:r w:rsidRPr="0051322D">
        <w:rPr>
          <w:color w:val="000000"/>
          <w:sz w:val="22"/>
        </w:rPr>
        <w:t xml:space="preserve">probability to be uniform. </w:t>
      </w:r>
      <w:r w:rsidRPr="0051322D">
        <w:rPr>
          <w:color w:val="000000"/>
          <w:sz w:val="22"/>
          <w:szCs w:val="22"/>
        </w:rPr>
        <w:t>Eq</w:t>
      </w:r>
      <w:r w:rsidR="00556179" w:rsidRPr="0051322D">
        <w:rPr>
          <w:color w:val="000000"/>
          <w:sz w:val="22"/>
          <w:szCs w:val="22"/>
        </w:rPr>
        <w:t>.</w:t>
      </w:r>
      <w:r w:rsidRPr="0051322D">
        <w:rPr>
          <w:color w:val="000000"/>
          <w:sz w:val="22"/>
        </w:rPr>
        <w:t xml:space="preserve"> </w:t>
      </w:r>
      <w:r w:rsidR="00556179" w:rsidRPr="0051322D">
        <w:rPr>
          <w:color w:val="000000"/>
          <w:sz w:val="22"/>
        </w:rPr>
        <w:t>(</w:t>
      </w:r>
      <w:r w:rsidRPr="0051322D">
        <w:rPr>
          <w:color w:val="000000"/>
          <w:sz w:val="22"/>
        </w:rPr>
        <w:t>1</w:t>
      </w:r>
      <w:r w:rsidR="00556179" w:rsidRPr="0051322D">
        <w:rPr>
          <w:color w:val="000000"/>
          <w:sz w:val="22"/>
        </w:rPr>
        <w:t>)</w:t>
      </w:r>
      <w:r w:rsidRPr="0051322D">
        <w:rPr>
          <w:color w:val="000000"/>
          <w:sz w:val="22"/>
        </w:rPr>
        <w:t xml:space="preserve"> below is the basic equation used in [2]. We adopted the smoothing parameter settings </w:t>
      </w:r>
      <m:oMath>
        <m:r>
          <w:rPr>
            <w:rFonts w:ascii="Cambria Math" w:hAnsi="Cambria Math"/>
          </w:rPr>
          <m:t>λ</m:t>
        </m:r>
        <m:r>
          <w:rPr>
            <w:rFonts w:ascii="Cambria Math" w:eastAsia="Cambria Math" w:hAnsi="Cambria Math"/>
            <w:color w:val="000000"/>
            <w:sz w:val="22"/>
          </w:rPr>
          <m:t>=0.5</m:t>
        </m:r>
      </m:oMath>
      <w:r w:rsidRPr="0051322D">
        <w:rPr>
          <w:color w:val="000000"/>
          <w:sz w:val="22"/>
        </w:rPr>
        <w:t xml:space="preserve"> from [7].</w:t>
      </w:r>
    </w:p>
    <w:p w14:paraId="39348061" w14:textId="77777777" w:rsidR="00226A31" w:rsidRPr="0051322D" w:rsidRDefault="00022D77">
      <w:pPr>
        <w:pStyle w:val="Normal1"/>
        <w:pBdr>
          <w:top w:val="nil"/>
          <w:left w:val="nil"/>
          <w:bottom w:val="nil"/>
          <w:right w:val="nil"/>
          <w:between w:val="nil"/>
        </w:pBdr>
        <w:tabs>
          <w:tab w:val="left" w:pos="720"/>
          <w:tab w:val="right" w:pos="7088"/>
        </w:tabs>
        <w:spacing w:before="120" w:after="120"/>
        <w:jc w:val="both"/>
        <w:rPr>
          <w:color w:val="000000"/>
          <w:sz w:val="22"/>
          <w:szCs w:val="22"/>
        </w:rPr>
      </w:pPr>
      <m:oMath>
        <m:r>
          <w:rPr>
            <w:rFonts w:ascii="Cambria Math" w:eastAsia="Cambria Math" w:hAnsi="Cambria Math" w:cs="Cambria Math"/>
            <w:color w:val="000000"/>
            <w:sz w:val="22"/>
            <w:szCs w:val="22"/>
          </w:rPr>
          <m:t>p</m:t>
        </m:r>
        <m:d>
          <m:dPr>
            <m:ctrlPr>
              <w:rPr>
                <w:rFonts w:ascii="Cambria Math" w:eastAsia="Cambria Math" w:hAnsi="Cambria Math" w:cs="Cambria Math"/>
                <w:color w:val="000000"/>
                <w:sz w:val="22"/>
                <w:szCs w:val="22"/>
              </w:rPr>
            </m:ctrlPr>
          </m:dPr>
          <m:e>
            <m:r>
              <w:rPr>
                <w:rFonts w:ascii="Cambria Math" w:eastAsia="Cambria Math" w:hAnsi="Cambria Math" w:cs="Cambria Math"/>
                <w:color w:val="000000"/>
                <w:sz w:val="22"/>
                <w:szCs w:val="22"/>
              </w:rPr>
              <m:t>q</m:t>
            </m:r>
          </m:e>
        </m:d>
        <m:r>
          <w:rPr>
            <w:rFonts w:ascii="Cambria Math" w:eastAsia="Cambria Math" w:hAnsi="Cambria Math" w:cs="Cambria Math"/>
            <w:color w:val="000000"/>
            <w:sz w:val="22"/>
            <w:szCs w:val="22"/>
          </w:rPr>
          <m:t>=</m:t>
        </m:r>
        <m:nary>
          <m:naryPr>
            <m:chr m:val="∑"/>
            <m:ctrlPr>
              <w:rPr>
                <w:rFonts w:ascii="Cambria Math" w:eastAsia="Cambria Math" w:hAnsi="Cambria Math" w:cs="Cambria Math"/>
                <w:color w:val="000000"/>
                <w:sz w:val="22"/>
                <w:szCs w:val="22"/>
              </w:rPr>
            </m:ctrlPr>
          </m:naryPr>
          <m:sub>
            <m:r>
              <w:rPr>
                <w:rFonts w:ascii="Cambria Math" w:eastAsia="Cambria Math" w:hAnsi="Cambria Math" w:cs="Cambria Math"/>
                <w:color w:val="000000"/>
                <w:sz w:val="22"/>
                <w:szCs w:val="22"/>
              </w:rPr>
              <m:t>d∈</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D</m:t>
                </m:r>
              </m:e>
              <m:sub>
                <m:r>
                  <w:rPr>
                    <w:rFonts w:ascii="Cambria Math" w:eastAsia="Cambria Math" w:hAnsi="Cambria Math" w:cs="Cambria Math"/>
                    <w:color w:val="000000"/>
                    <w:sz w:val="22"/>
                    <w:szCs w:val="22"/>
                  </w:rPr>
                  <m:t>ex</m:t>
                </m:r>
              </m:sub>
            </m:sSub>
          </m:sub>
          <m:sup/>
          <m:e/>
        </m:nary>
        <m:r>
          <w:rPr>
            <w:rFonts w:ascii="Cambria Math" w:eastAsia="Cambria Math" w:hAnsi="Cambria Math" w:cs="Cambria Math"/>
            <w:color w:val="000000"/>
            <w:sz w:val="22"/>
            <w:szCs w:val="22"/>
          </w:rPr>
          <m:t>p(d)</m:t>
        </m:r>
        <m:nary>
          <m:naryPr>
            <m:chr m:val="∏"/>
            <m:ctrlPr>
              <w:rPr>
                <w:rFonts w:ascii="Cambria Math" w:eastAsia="Cambria Math" w:hAnsi="Cambria Math" w:cs="Cambria Math"/>
                <w:color w:val="000000"/>
                <w:sz w:val="22"/>
                <w:szCs w:val="22"/>
              </w:rPr>
            </m:ctrlPr>
          </m:naryPr>
          <m:sub>
            <m:r>
              <w:rPr>
                <w:rFonts w:ascii="Cambria Math" w:eastAsia="Cambria Math" w:hAnsi="Cambria Math" w:cs="Cambria Math"/>
                <w:color w:val="000000"/>
                <w:sz w:val="22"/>
                <w:szCs w:val="22"/>
              </w:rPr>
              <m:t>t∈q</m:t>
            </m:r>
          </m:sub>
          <m:sup/>
          <m:e/>
        </m:nary>
        <m:sSup>
          <m:sSupPr>
            <m:ctrlPr>
              <w:rPr>
                <w:rFonts w:ascii="Cambria Math" w:eastAsia="Cambria Math" w:hAnsi="Cambria Math" w:cs="Cambria Math"/>
                <w:color w:val="000000"/>
                <w:sz w:val="22"/>
                <w:szCs w:val="22"/>
              </w:rPr>
            </m:ctrlPr>
          </m:sSupPr>
          <m:e>
            <m:d>
              <m:dPr>
                <m:ctrlPr>
                  <w:rPr>
                    <w:rFonts w:ascii="Cambria Math" w:eastAsia="Cambria Math" w:hAnsi="Cambria Math" w:cs="Cambria Math"/>
                    <w:color w:val="000000"/>
                    <w:sz w:val="22"/>
                    <w:szCs w:val="22"/>
                  </w:rPr>
                </m:ctrlPr>
              </m:dPr>
              <m:e>
                <m:d>
                  <m:dPr>
                    <m:ctrlPr>
                      <w:rPr>
                        <w:rFonts w:ascii="Cambria Math" w:eastAsia="Cambria Math" w:hAnsi="Cambria Math" w:cs="Cambria Math"/>
                        <w:color w:val="000000"/>
                        <w:sz w:val="22"/>
                        <w:szCs w:val="22"/>
                      </w:rPr>
                    </m:ctrlPr>
                  </m:dPr>
                  <m:e>
                    <m:r>
                      <w:rPr>
                        <w:rFonts w:ascii="Cambria Math" w:eastAsia="Cambria Math" w:hAnsi="Cambria Math" w:cs="Cambria Math"/>
                        <w:color w:val="000000"/>
                        <w:sz w:val="22"/>
                        <w:szCs w:val="22"/>
                      </w:rPr>
                      <m:t>1-λ</m:t>
                    </m:r>
                  </m:e>
                </m:d>
                <m:r>
                  <w:rPr>
                    <w:rFonts w:ascii="Cambria Math" w:eastAsia="Cambria Math" w:hAnsi="Cambria Math" w:cs="Cambria Math"/>
                    <w:color w:val="000000"/>
                    <w:sz w:val="22"/>
                    <w:szCs w:val="22"/>
                  </w:rPr>
                  <m:t>p</m:t>
                </m:r>
                <m:d>
                  <m:dPr>
                    <m:ctrlPr>
                      <w:rPr>
                        <w:rFonts w:ascii="Cambria Math" w:eastAsia="Cambria Math" w:hAnsi="Cambria Math" w:cs="Cambria Math"/>
                        <w:color w:val="000000"/>
                        <w:sz w:val="22"/>
                        <w:szCs w:val="22"/>
                      </w:rPr>
                    </m:ctrlPr>
                  </m:dPr>
                  <m:e>
                    <m:r>
                      <w:rPr>
                        <w:rFonts w:ascii="Cambria Math" w:eastAsia="Cambria Math" w:hAnsi="Cambria Math" w:cs="Cambria Math"/>
                        <w:color w:val="000000"/>
                        <w:sz w:val="22"/>
                        <w:szCs w:val="22"/>
                      </w:rPr>
                      <m:t>d</m:t>
                    </m:r>
                  </m:e>
                </m:d>
                <m:r>
                  <w:rPr>
                    <w:rFonts w:ascii="Cambria Math" w:eastAsia="Cambria Math" w:hAnsi="Cambria Math" w:cs="Cambria Math"/>
                    <w:color w:val="000000"/>
                    <w:sz w:val="22"/>
                    <w:szCs w:val="22"/>
                  </w:rPr>
                  <m:t>+λp(t|C)</m:t>
                </m:r>
              </m:e>
            </m:d>
          </m:e>
          <m:sup>
            <m:r>
              <w:rPr>
                <w:rFonts w:ascii="Cambria Math" w:eastAsia="Cambria Math" w:hAnsi="Cambria Math" w:cs="Cambria Math"/>
                <w:color w:val="000000"/>
                <w:sz w:val="22"/>
                <w:szCs w:val="22"/>
              </w:rPr>
              <m:t>n(t,q)</m:t>
            </m:r>
          </m:sup>
        </m:sSup>
        <m:r>
          <w:rPr>
            <w:rFonts w:ascii="Cambria Math" w:eastAsia="Cambria Math" w:hAnsi="Cambria Math" w:cs="Cambria Math"/>
            <w:color w:val="000000"/>
            <w:sz w:val="22"/>
            <w:szCs w:val="22"/>
          </w:rPr>
          <m:t>p(ex|d)</m:t>
        </m:r>
      </m:oMath>
      <w:r w:rsidRPr="0051322D">
        <w:rPr>
          <w:color w:val="000000"/>
          <w:sz w:val="22"/>
          <w:szCs w:val="22"/>
        </w:rPr>
        <w:tab/>
        <w:t>(1)</w:t>
      </w:r>
    </w:p>
    <w:p w14:paraId="2E2DDCEF" w14:textId="5FF9A0B3" w:rsidR="00226A31" w:rsidRPr="0051322D" w:rsidRDefault="00D03D63" w:rsidP="0051322D">
      <w:pPr>
        <w:pStyle w:val="Normal1"/>
        <w:pBdr>
          <w:top w:val="nil"/>
          <w:left w:val="nil"/>
          <w:bottom w:val="nil"/>
          <w:right w:val="nil"/>
          <w:between w:val="nil"/>
        </w:pBdr>
        <w:spacing w:after="120"/>
        <w:jc w:val="both"/>
        <w:rPr>
          <w:color w:val="000000"/>
        </w:rPr>
      </w:pPr>
      <w:proofErr w:type="gramStart"/>
      <w:r w:rsidRPr="0051322D">
        <w:rPr>
          <w:color w:val="000000"/>
          <w:sz w:val="22"/>
        </w:rPr>
        <w:t>where</w:t>
      </w:r>
      <w:proofErr w:type="gramEnd"/>
      <w:r w:rsidR="00022D77" w:rsidRPr="0051322D">
        <w:rPr>
          <w:color w:val="000000"/>
          <w:sz w:val="22"/>
        </w:rPr>
        <w:t xml:space="preserve"> </w:t>
      </w:r>
      <m:oMath>
        <m:r>
          <w:rPr>
            <w:rFonts w:ascii="Cambria Math" w:eastAsia="Cambria Math" w:hAnsi="Cambria Math"/>
            <w:color w:val="000000"/>
            <w:sz w:val="22"/>
          </w:rPr>
          <m:t>p(t|d)</m:t>
        </m:r>
      </m:oMath>
      <w:r w:rsidR="00022D77" w:rsidRPr="0051322D">
        <w:rPr>
          <w:color w:val="000000"/>
          <w:sz w:val="22"/>
        </w:rPr>
        <w:t xml:space="preserve"> is the number of </w:t>
      </w:r>
      <w:r w:rsidR="00022D77" w:rsidRPr="0051322D">
        <w:rPr>
          <w:color w:val="000000"/>
          <w:sz w:val="22"/>
          <w:szCs w:val="22"/>
        </w:rPr>
        <w:t>terms</w:t>
      </w:r>
      <w:r w:rsidR="00022D77" w:rsidRPr="0051322D">
        <w:rPr>
          <w:color w:val="000000"/>
          <w:sz w:val="22"/>
        </w:rPr>
        <w:t xml:space="preserve"> </w:t>
      </w:r>
      <m:oMath>
        <m:r>
          <w:rPr>
            <w:rFonts w:ascii="Cambria Math" w:eastAsia="Cambria Math" w:hAnsi="Cambria Math"/>
            <w:color w:val="000000"/>
            <w:sz w:val="22"/>
          </w:rPr>
          <m:t>t</m:t>
        </m:r>
      </m:oMath>
      <w:r w:rsidR="00022D77" w:rsidRPr="0051322D">
        <w:rPr>
          <w:color w:val="000000"/>
          <w:sz w:val="22"/>
        </w:rPr>
        <w:t xml:space="preserve"> in document </w:t>
      </w:r>
      <m:oMath>
        <m:r>
          <w:rPr>
            <w:rFonts w:ascii="Cambria Math" w:eastAsia="Cambria Math" w:hAnsi="Cambria Math"/>
            <w:color w:val="000000"/>
            <w:sz w:val="22"/>
          </w:rPr>
          <m:t>d</m:t>
        </m:r>
      </m:oMath>
      <w:r w:rsidR="00022D77" w:rsidRPr="0051322D">
        <w:rPr>
          <w:color w:val="000000"/>
          <w:sz w:val="22"/>
        </w:rPr>
        <w:t xml:space="preserve"> and </w:t>
      </w:r>
      <m:oMath>
        <m:r>
          <w:rPr>
            <w:rFonts w:ascii="Cambria Math" w:eastAsia="Cambria Math" w:hAnsi="Cambria Math"/>
            <w:color w:val="000000"/>
            <w:sz w:val="22"/>
          </w:rPr>
          <m:t>p(t|C)</m:t>
        </m:r>
      </m:oMath>
      <w:r w:rsidR="00022D77" w:rsidRPr="0051322D">
        <w:rPr>
          <w:color w:val="000000"/>
          <w:sz w:val="22"/>
        </w:rPr>
        <w:t xml:space="preserve"> is </w:t>
      </w:r>
      <w:r w:rsidR="00022D77" w:rsidRPr="0051322D">
        <w:rPr>
          <w:color w:val="000000"/>
          <w:sz w:val="22"/>
          <w:szCs w:val="22"/>
        </w:rPr>
        <w:t xml:space="preserve">the </w:t>
      </w:r>
      <w:r w:rsidR="00022D77" w:rsidRPr="0051322D">
        <w:rPr>
          <w:color w:val="000000"/>
          <w:sz w:val="22"/>
        </w:rPr>
        <w:t xml:space="preserve">occurrence of term </w:t>
      </w:r>
      <m:oMath>
        <m:r>
          <w:rPr>
            <w:rFonts w:ascii="Cambria Math" w:eastAsia="Cambria Math" w:hAnsi="Cambria Math"/>
            <w:color w:val="000000"/>
            <w:sz w:val="22"/>
          </w:rPr>
          <m:t>t</m:t>
        </m:r>
      </m:oMath>
      <w:r w:rsidR="00022D77" w:rsidRPr="0051322D">
        <w:rPr>
          <w:color w:val="000000"/>
          <w:sz w:val="22"/>
        </w:rPr>
        <w:t xml:space="preserve"> in </w:t>
      </w:r>
      <w:r w:rsidR="00022D77" w:rsidRPr="0051322D">
        <w:rPr>
          <w:color w:val="000000"/>
          <w:sz w:val="22"/>
          <w:szCs w:val="22"/>
        </w:rPr>
        <w:t xml:space="preserve">the </w:t>
      </w:r>
      <w:r w:rsidR="00022D77" w:rsidRPr="0051322D">
        <w:rPr>
          <w:color w:val="000000"/>
          <w:sz w:val="22"/>
        </w:rPr>
        <w:t xml:space="preserve">corpus. </w:t>
      </w:r>
      <w:r w:rsidR="00022D77" w:rsidRPr="0051322D">
        <w:rPr>
          <w:color w:val="000000"/>
          <w:sz w:val="22"/>
          <w:szCs w:val="22"/>
        </w:rPr>
        <w:t>Meanwhile,</w:t>
      </w:r>
      <w:r w:rsidR="00022D77" w:rsidRPr="0051322D">
        <w:rPr>
          <w:color w:val="000000"/>
          <w:sz w:val="22"/>
        </w:rPr>
        <w:t xml:space="preserve"> </w:t>
      </w:r>
      <m:oMath>
        <m:r>
          <w:rPr>
            <w:rFonts w:ascii="Cambria Math" w:eastAsia="Cambria Math" w:hAnsi="Cambria Math"/>
            <w:color w:val="000000"/>
            <w:sz w:val="22"/>
          </w:rPr>
          <m:t>n(t,q)</m:t>
        </m:r>
      </m:oMath>
      <w:r w:rsidR="00022D77" w:rsidRPr="0051322D">
        <w:rPr>
          <w:color w:val="000000"/>
          <w:sz w:val="22"/>
        </w:rPr>
        <w:t xml:space="preserve"> is the number of </w:t>
      </w:r>
      <w:r w:rsidR="00022D77" w:rsidRPr="0051322D">
        <w:rPr>
          <w:color w:val="000000"/>
          <w:sz w:val="22"/>
          <w:szCs w:val="22"/>
        </w:rPr>
        <w:t>terms</w:t>
      </w:r>
      <w:r w:rsidR="00022D77" w:rsidRPr="0051322D">
        <w:rPr>
          <w:color w:val="000000"/>
          <w:sz w:val="22"/>
        </w:rPr>
        <w:t xml:space="preserve"> </w:t>
      </w:r>
      <m:oMath>
        <m:r>
          <w:rPr>
            <w:rFonts w:ascii="Cambria Math" w:eastAsia="Cambria Math" w:hAnsi="Cambria Math"/>
            <w:color w:val="000000"/>
            <w:sz w:val="22"/>
          </w:rPr>
          <m:t>t</m:t>
        </m:r>
      </m:oMath>
      <w:r w:rsidR="00022D77" w:rsidRPr="0051322D">
        <w:rPr>
          <w:color w:val="000000"/>
          <w:sz w:val="22"/>
        </w:rPr>
        <w:t xml:space="preserve"> in </w:t>
      </w:r>
      <w:proofErr w:type="gramStart"/>
      <w:r w:rsidR="00022D77" w:rsidRPr="0051322D">
        <w:rPr>
          <w:color w:val="000000"/>
          <w:sz w:val="22"/>
        </w:rPr>
        <w:t xml:space="preserve">query </w:t>
      </w:r>
      <w:proofErr w:type="gramEnd"/>
      <m:oMath>
        <m:r>
          <w:rPr>
            <w:rFonts w:ascii="Cambria Math" w:eastAsia="Cambria Math" w:hAnsi="Cambria Math"/>
            <w:color w:val="000000"/>
            <w:sz w:val="22"/>
          </w:rPr>
          <m:t>q</m:t>
        </m:r>
      </m:oMath>
      <w:r w:rsidR="00022D77" w:rsidRPr="0051322D">
        <w:rPr>
          <w:color w:val="000000"/>
          <w:sz w:val="22"/>
        </w:rPr>
        <w:t xml:space="preserve">. The value of </w:t>
      </w:r>
      <m:oMath>
        <m:r>
          <w:rPr>
            <w:rFonts w:ascii="Cambria Math" w:eastAsia="Cambria Math" w:hAnsi="Cambria Math"/>
            <w:color w:val="000000"/>
            <w:sz w:val="22"/>
          </w:rPr>
          <m:t>p(ex|d)</m:t>
        </m:r>
      </m:oMath>
      <w:r w:rsidR="00022D77" w:rsidRPr="0051322D">
        <w:rPr>
          <w:color w:val="000000"/>
          <w:sz w:val="22"/>
        </w:rPr>
        <w:t xml:space="preserve"> </w:t>
      </w:r>
      <w:r w:rsidR="00022D77" w:rsidRPr="0051322D">
        <w:rPr>
          <w:color w:val="000000"/>
          <w:sz w:val="22"/>
          <w:szCs w:val="22"/>
        </w:rPr>
        <w:t>shows</w:t>
      </w:r>
      <w:r w:rsidR="00022D77" w:rsidRPr="0051322D">
        <w:rPr>
          <w:color w:val="000000"/>
          <w:sz w:val="22"/>
        </w:rPr>
        <w:t xml:space="preserve"> the association between expert candidate </w:t>
      </w:r>
      <m:oMath>
        <m:r>
          <w:rPr>
            <w:rFonts w:ascii="Cambria Math" w:eastAsia="Cambria Math" w:hAnsi="Cambria Math"/>
            <w:color w:val="000000"/>
            <w:sz w:val="22"/>
          </w:rPr>
          <m:t>ex</m:t>
        </m:r>
      </m:oMath>
      <w:r w:rsidR="00022D77" w:rsidRPr="0051322D">
        <w:rPr>
          <w:color w:val="000000"/>
          <w:sz w:val="22"/>
        </w:rPr>
        <w:t xml:space="preserve"> and </w:t>
      </w:r>
      <w:proofErr w:type="gramStart"/>
      <w:r w:rsidR="00022D77" w:rsidRPr="0051322D">
        <w:rPr>
          <w:color w:val="000000"/>
          <w:sz w:val="22"/>
        </w:rPr>
        <w:t xml:space="preserve">document </w:t>
      </w:r>
      <w:proofErr w:type="gramEnd"/>
      <m:oMath>
        <m:r>
          <w:rPr>
            <w:rFonts w:ascii="Cambria Math" w:eastAsia="Cambria Math" w:hAnsi="Cambria Math"/>
            <w:color w:val="000000"/>
            <w:sz w:val="22"/>
          </w:rPr>
          <m:t>d</m:t>
        </m:r>
      </m:oMath>
      <w:r w:rsidR="00022D77" w:rsidRPr="0051322D">
        <w:rPr>
          <w:color w:val="000000"/>
          <w:sz w:val="22"/>
        </w:rPr>
        <w:t xml:space="preserve">. </w:t>
      </w:r>
      <w:r w:rsidR="00022D77" w:rsidRPr="0051322D">
        <w:rPr>
          <w:color w:val="000000"/>
          <w:sz w:val="22"/>
          <w:szCs w:val="22"/>
        </w:rPr>
        <w:t>Different</w:t>
      </w:r>
      <w:r w:rsidR="00022D77" w:rsidRPr="0051322D">
        <w:rPr>
          <w:color w:val="000000"/>
          <w:sz w:val="22"/>
        </w:rPr>
        <w:t xml:space="preserve"> from [2], </w:t>
      </w:r>
      <w:r w:rsidR="00022D77" w:rsidRPr="0051322D">
        <w:rPr>
          <w:color w:val="000000"/>
          <w:sz w:val="22"/>
          <w:szCs w:val="22"/>
        </w:rPr>
        <w:t xml:space="preserve">the </w:t>
      </w:r>
      <w:r w:rsidR="00022D77" w:rsidRPr="0051322D">
        <w:rPr>
          <w:color w:val="000000"/>
          <w:sz w:val="22"/>
        </w:rPr>
        <w:t xml:space="preserve">previous research </w:t>
      </w:r>
      <w:r w:rsidR="00022D77" w:rsidRPr="0051322D">
        <w:rPr>
          <w:color w:val="000000"/>
          <w:sz w:val="22"/>
          <w:szCs w:val="22"/>
        </w:rPr>
        <w:t xml:space="preserve">reported </w:t>
      </w:r>
      <w:r w:rsidR="00022D77" w:rsidRPr="0051322D">
        <w:rPr>
          <w:color w:val="000000"/>
          <w:sz w:val="22"/>
        </w:rPr>
        <w:t xml:space="preserve">in [6] used the number of citations to estimate the </w:t>
      </w:r>
      <w:r w:rsidR="00022D77" w:rsidRPr="0051322D">
        <w:rPr>
          <w:color w:val="000000"/>
          <w:sz w:val="22"/>
          <w:szCs w:val="22"/>
        </w:rPr>
        <w:t xml:space="preserve">prior </w:t>
      </w:r>
      <w:r w:rsidRPr="0051322D">
        <w:rPr>
          <w:color w:val="000000"/>
          <w:sz w:val="22"/>
        </w:rPr>
        <w:t xml:space="preserve">document </w:t>
      </w:r>
      <w:r w:rsidR="00022D77" w:rsidRPr="0051322D">
        <w:rPr>
          <w:color w:val="000000"/>
          <w:sz w:val="22"/>
        </w:rPr>
        <w:t xml:space="preserve">probability in addition to </w:t>
      </w:r>
      <w:r w:rsidR="00022D77" w:rsidRPr="0051322D">
        <w:rPr>
          <w:color w:val="000000"/>
          <w:sz w:val="22"/>
          <w:szCs w:val="22"/>
        </w:rPr>
        <w:t xml:space="preserve">the </w:t>
      </w:r>
      <w:r w:rsidR="00022D77" w:rsidRPr="0051322D">
        <w:rPr>
          <w:color w:val="000000"/>
          <w:sz w:val="22"/>
        </w:rPr>
        <w:t xml:space="preserve">natural </w:t>
      </w:r>
      <w:r w:rsidR="00022D77" w:rsidRPr="0051322D">
        <w:rPr>
          <w:color w:val="000000"/>
          <w:sz w:val="22"/>
          <w:szCs w:val="22"/>
        </w:rPr>
        <w:t>logarithm</w:t>
      </w:r>
      <w:r w:rsidR="00F758E7" w:rsidRPr="0051322D">
        <w:rPr>
          <w:color w:val="000000"/>
          <w:sz w:val="22"/>
          <w:szCs w:val="22"/>
        </w:rPr>
        <w:t>ic weight</w:t>
      </w:r>
      <w:r w:rsidR="00022D77" w:rsidRPr="0051322D">
        <w:rPr>
          <w:color w:val="000000"/>
          <w:sz w:val="22"/>
        </w:rPr>
        <w:t xml:space="preserve"> of </w:t>
      </w:r>
      <w:r w:rsidR="00536320" w:rsidRPr="0051322D">
        <w:rPr>
          <w:color w:val="000000"/>
          <w:sz w:val="22"/>
          <w:szCs w:val="22"/>
        </w:rPr>
        <w:t>the</w:t>
      </w:r>
      <w:r w:rsidR="00536320" w:rsidRPr="0051322D">
        <w:rPr>
          <w:color w:val="000000"/>
          <w:sz w:val="22"/>
        </w:rPr>
        <w:t xml:space="preserve"> </w:t>
      </w:r>
      <w:r w:rsidR="00022D77" w:rsidRPr="0051322D">
        <w:rPr>
          <w:color w:val="000000"/>
          <w:sz w:val="22"/>
        </w:rPr>
        <w:t xml:space="preserve">number of </w:t>
      </w:r>
      <w:r w:rsidR="00022D77" w:rsidRPr="0051322D">
        <w:rPr>
          <w:color w:val="000000"/>
          <w:sz w:val="22"/>
          <w:szCs w:val="22"/>
        </w:rPr>
        <w:t xml:space="preserve">citations of </w:t>
      </w:r>
      <w:r w:rsidR="00022D77" w:rsidRPr="0051322D">
        <w:rPr>
          <w:color w:val="000000"/>
          <w:sz w:val="22"/>
        </w:rPr>
        <w:t xml:space="preserve">the document. </w:t>
      </w:r>
      <w:r w:rsidR="00022D77" w:rsidRPr="0051322D">
        <w:rPr>
          <w:color w:val="000000"/>
          <w:sz w:val="22"/>
          <w:szCs w:val="22"/>
        </w:rPr>
        <w:t xml:space="preserve">This approach is </w:t>
      </w:r>
      <w:r w:rsidR="00022D77" w:rsidRPr="0051322D">
        <w:rPr>
          <w:color w:val="000000"/>
          <w:sz w:val="22"/>
        </w:rPr>
        <w:t xml:space="preserve">called </w:t>
      </w:r>
      <w:r w:rsidR="00022D77" w:rsidRPr="0051322D">
        <w:rPr>
          <w:color w:val="000000"/>
          <w:sz w:val="22"/>
          <w:szCs w:val="22"/>
        </w:rPr>
        <w:t>the Weighted Language Model</w:t>
      </w:r>
      <w:r w:rsidR="00022D77" w:rsidRPr="0051322D">
        <w:rPr>
          <w:color w:val="000000"/>
          <w:sz w:val="22"/>
        </w:rPr>
        <w:t xml:space="preserve"> (WLM). </w:t>
      </w:r>
      <w:r w:rsidR="00022D77" w:rsidRPr="0051322D">
        <w:rPr>
          <w:color w:val="000000"/>
          <w:sz w:val="22"/>
          <w:szCs w:val="22"/>
        </w:rPr>
        <w:t>The</w:t>
      </w:r>
      <w:r w:rsidR="00022D77" w:rsidRPr="0051322D">
        <w:rPr>
          <w:color w:val="000000"/>
          <w:sz w:val="22"/>
        </w:rPr>
        <w:t xml:space="preserve"> prior probability </w:t>
      </w:r>
      <w:r w:rsidR="00022D77" w:rsidRPr="0051322D">
        <w:rPr>
          <w:color w:val="000000"/>
          <w:sz w:val="22"/>
          <w:szCs w:val="22"/>
        </w:rPr>
        <w:t>is estimated</w:t>
      </w:r>
      <w:r w:rsidR="00022D77" w:rsidRPr="0051322D">
        <w:rPr>
          <w:color w:val="000000"/>
          <w:sz w:val="22"/>
        </w:rPr>
        <w:t xml:space="preserve"> with Eq. (2</w:t>
      </w:r>
      <w:r w:rsidR="00022D77" w:rsidRPr="0051322D">
        <w:rPr>
          <w:color w:val="000000"/>
          <w:sz w:val="22"/>
          <w:szCs w:val="22"/>
        </w:rPr>
        <w:t>):</w:t>
      </w:r>
    </w:p>
    <w:p w14:paraId="3081928B" w14:textId="6346A66C" w:rsidR="00226A31" w:rsidRPr="0051322D" w:rsidRDefault="00022D77" w:rsidP="0051322D">
      <w:pPr>
        <w:pStyle w:val="Normal1"/>
        <w:pBdr>
          <w:top w:val="nil"/>
          <w:left w:val="nil"/>
          <w:bottom w:val="nil"/>
          <w:right w:val="nil"/>
          <w:between w:val="nil"/>
        </w:pBdr>
        <w:tabs>
          <w:tab w:val="left" w:pos="720"/>
          <w:tab w:val="right" w:pos="7088"/>
        </w:tabs>
        <w:spacing w:before="120" w:after="120"/>
        <w:jc w:val="both"/>
        <w:rPr>
          <w:color w:val="000000"/>
        </w:rPr>
      </w:pPr>
      <w:r w:rsidRPr="0051322D">
        <w:rPr>
          <w:color w:val="000000"/>
          <w:sz w:val="22"/>
        </w:rPr>
        <w:tab/>
      </w:r>
      <m:oMath>
        <m:sSub>
          <m:sSubPr>
            <m:ctrlPr>
              <w:rPr>
                <w:rFonts w:ascii="Cambria Math" w:hAnsi="Cambria Math"/>
                <w:color w:val="000000"/>
                <w:sz w:val="22"/>
              </w:rPr>
            </m:ctrlPr>
          </m:sSubPr>
          <m:e>
            <m:r>
              <w:rPr>
                <w:rFonts w:ascii="Cambria Math" w:hAnsi="Cambria Math"/>
              </w:rPr>
              <m:t>ω</m:t>
            </m:r>
          </m:e>
          <m:sub>
            <m:r>
              <w:rPr>
                <w:rFonts w:ascii="Cambria Math" w:eastAsia="Cambria Math" w:hAnsi="Cambria Math"/>
                <w:color w:val="000000"/>
                <w:sz w:val="22"/>
              </w:rPr>
              <m:t>d</m:t>
            </m:r>
          </m:sub>
        </m:sSub>
        <m:r>
          <w:rPr>
            <w:rFonts w:ascii="Cambria Math" w:eastAsia="Cambria Math" w:hAnsi="Cambria Math"/>
            <w:color w:val="000000"/>
            <w:sz w:val="22"/>
          </w:rPr>
          <m:t>=</m:t>
        </m:r>
        <m:box>
          <m:boxPr>
            <m:opEmu m:val="1"/>
            <m:ctrlPr>
              <w:rPr>
                <w:rFonts w:ascii="Cambria Math" w:eastAsia="Cambria Math" w:hAnsi="Cambria Math" w:cs="Cambria Math"/>
                <w:color w:val="000000"/>
                <w:sz w:val="22"/>
                <w:szCs w:val="22"/>
              </w:rPr>
            </m:ctrlPr>
          </m:boxPr>
          <m:e>
            <m:r>
              <w:rPr>
                <w:rFonts w:ascii="Cambria Math" w:eastAsia="Cambria Math" w:hAnsi="Cambria Math" w:cs="Cambria Math"/>
                <w:color w:val="000000"/>
                <w:sz w:val="22"/>
                <w:szCs w:val="22"/>
              </w:rPr>
              <m:t>ln</m:t>
            </m:r>
          </m:e>
        </m:box>
        <m:r>
          <w:rPr>
            <w:rFonts w:ascii="Cambria Math" w:hAnsi="Cambria Math"/>
            <w:color w:val="000000"/>
            <w:sz w:val="22"/>
            <w:szCs w:val="22"/>
          </w:rPr>
          <m:t xml:space="preserve"> </m:t>
        </m:r>
        <m:d>
          <m:dPr>
            <m:ctrlPr>
              <w:rPr>
                <w:rFonts w:ascii="Cambria Math" w:eastAsia="Cambria Math" w:hAnsi="Cambria Math" w:cs="Cambria Math"/>
                <w:color w:val="000000"/>
                <w:sz w:val="22"/>
                <w:szCs w:val="22"/>
              </w:rPr>
            </m:ctrlPr>
          </m:dPr>
          <m:e>
            <m:r>
              <w:rPr>
                <w:rFonts w:ascii="Cambria Math" w:eastAsia="Cambria Math" w:hAnsi="Cambria Math" w:cs="Cambria Math"/>
                <w:color w:val="000000"/>
                <w:sz w:val="22"/>
                <w:szCs w:val="22"/>
              </w:rPr>
              <m:t>e+</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c</m:t>
                </m:r>
              </m:e>
              <m:sub>
                <m:r>
                  <w:rPr>
                    <w:rFonts w:ascii="Cambria Math" w:eastAsia="Cambria Math" w:hAnsi="Cambria Math" w:cs="Cambria Math"/>
                    <w:color w:val="000000"/>
                    <w:sz w:val="22"/>
                    <w:szCs w:val="22"/>
                  </w:rPr>
                  <m:t>d</m:t>
                </m:r>
              </m:sub>
            </m:sSub>
          </m:e>
        </m:d>
        <m:r>
          <w:rPr>
            <w:rFonts w:ascii="Cambria Math" w:hAnsi="Cambria Math"/>
            <w:color w:val="000000"/>
            <w:sz w:val="22"/>
            <w:szCs w:val="22"/>
          </w:rPr>
          <m:t xml:space="preserve"> </m:t>
        </m:r>
      </m:oMath>
      <w:r w:rsidRPr="0051322D">
        <w:rPr>
          <w:color w:val="000000"/>
          <w:sz w:val="22"/>
        </w:rPr>
        <w:tab/>
        <w:t>(2)</w:t>
      </w:r>
    </w:p>
    <w:p w14:paraId="75DFB08A" w14:textId="6A6C47E3" w:rsidR="00226A31" w:rsidRPr="0051322D" w:rsidRDefault="00022D77" w:rsidP="0051322D">
      <w:pPr>
        <w:pStyle w:val="Normal1"/>
        <w:pBdr>
          <w:top w:val="nil"/>
          <w:left w:val="nil"/>
          <w:bottom w:val="nil"/>
          <w:right w:val="nil"/>
          <w:between w:val="nil"/>
        </w:pBdr>
        <w:tabs>
          <w:tab w:val="left" w:pos="720"/>
          <w:tab w:val="right" w:pos="7088"/>
        </w:tabs>
        <w:spacing w:before="120" w:after="120"/>
        <w:jc w:val="both"/>
        <w:rPr>
          <w:color w:val="000000"/>
        </w:rPr>
      </w:pPr>
      <w:proofErr w:type="gramStart"/>
      <w:r w:rsidRPr="0051322D">
        <w:rPr>
          <w:color w:val="000000"/>
          <w:sz w:val="22"/>
        </w:rPr>
        <w:t>where</w:t>
      </w:r>
      <w:proofErr w:type="gramEnd"/>
      <w:r w:rsidRPr="0051322D">
        <w:rPr>
          <w:color w:val="000000"/>
          <w:sz w:val="22"/>
        </w:rPr>
        <w:t xml:space="preserve"> </w:t>
      </w:r>
      <m:oMath>
        <m:sSub>
          <m:sSubPr>
            <m:ctrlPr>
              <w:rPr>
                <w:rFonts w:ascii="Cambria Math" w:hAnsi="Cambria Math"/>
                <w:color w:val="000000"/>
                <w:sz w:val="22"/>
              </w:rPr>
            </m:ctrlPr>
          </m:sSubPr>
          <m:e>
            <m:r>
              <w:rPr>
                <w:rFonts w:ascii="Cambria Math" w:hAnsi="Cambria Math"/>
              </w:rPr>
              <m:t>ω</m:t>
            </m:r>
          </m:e>
          <m:sub>
            <m:r>
              <w:rPr>
                <w:rFonts w:ascii="Cambria Math" w:eastAsia="Cambria Math" w:hAnsi="Cambria Math"/>
                <w:color w:val="000000"/>
                <w:sz w:val="22"/>
              </w:rPr>
              <m:t>d</m:t>
            </m:r>
          </m:sub>
        </m:sSub>
      </m:oMath>
      <w:r w:rsidRPr="0051322D">
        <w:rPr>
          <w:color w:val="000000"/>
          <w:sz w:val="22"/>
        </w:rPr>
        <w:t xml:space="preserve"> is used to replace </w:t>
      </w:r>
      <m:oMath>
        <m:r>
          <w:rPr>
            <w:rFonts w:ascii="Cambria Math" w:eastAsia="Cambria Math" w:hAnsi="Cambria Math"/>
            <w:color w:val="000000"/>
            <w:sz w:val="22"/>
          </w:rPr>
          <m:t>p(d)</m:t>
        </m:r>
      </m:oMath>
      <w:r w:rsidRPr="0051322D">
        <w:rPr>
          <w:color w:val="000000"/>
          <w:sz w:val="22"/>
        </w:rPr>
        <w:t xml:space="preserve"> in Eq. (1), </w:t>
      </w:r>
      <m:oMath>
        <m:r>
          <w:rPr>
            <w:rFonts w:ascii="Cambria Math" w:eastAsia="Cambria Math" w:hAnsi="Cambria Math"/>
            <w:color w:val="000000"/>
            <w:sz w:val="22"/>
          </w:rPr>
          <m:t>e</m:t>
        </m:r>
      </m:oMath>
      <w:r w:rsidRPr="0051322D">
        <w:rPr>
          <w:color w:val="000000"/>
          <w:sz w:val="22"/>
        </w:rPr>
        <w:t xml:space="preserve"> is </w:t>
      </w:r>
      <w:r w:rsidRPr="0051322D">
        <w:rPr>
          <w:color w:val="000000"/>
          <w:sz w:val="22"/>
          <w:szCs w:val="22"/>
        </w:rPr>
        <w:t xml:space="preserve">a </w:t>
      </w:r>
      <w:r w:rsidRPr="0051322D">
        <w:rPr>
          <w:color w:val="000000"/>
          <w:sz w:val="22"/>
        </w:rPr>
        <w:t xml:space="preserve">natural number, and </w:t>
      </w:r>
      <m:oMath>
        <m:sSub>
          <m:sSubPr>
            <m:ctrlPr>
              <w:rPr>
                <w:rFonts w:ascii="Cambria Math" w:hAnsi="Cambria Math"/>
                <w:color w:val="000000"/>
                <w:sz w:val="22"/>
              </w:rPr>
            </m:ctrlPr>
          </m:sSubPr>
          <m:e>
            <m:r>
              <w:rPr>
                <w:rFonts w:ascii="Cambria Math" w:eastAsia="Cambria Math" w:hAnsi="Cambria Math"/>
                <w:color w:val="000000"/>
                <w:sz w:val="22"/>
              </w:rPr>
              <m:t>c</m:t>
            </m:r>
          </m:e>
          <m:sub>
            <m:r>
              <w:rPr>
                <w:rFonts w:ascii="Cambria Math" w:eastAsia="Cambria Math" w:hAnsi="Cambria Math"/>
                <w:color w:val="000000"/>
                <w:sz w:val="22"/>
              </w:rPr>
              <m:t>d</m:t>
            </m:r>
          </m:sub>
        </m:sSub>
      </m:oMath>
      <w:r w:rsidRPr="0051322D">
        <w:rPr>
          <w:color w:val="000000"/>
          <w:sz w:val="22"/>
        </w:rPr>
        <w:t xml:space="preserve"> is the number</w:t>
      </w:r>
      <w:r w:rsidRPr="0051322D">
        <w:rPr>
          <w:color w:val="000000"/>
          <w:sz w:val="22"/>
          <w:szCs w:val="22"/>
        </w:rPr>
        <w:t xml:space="preserve"> of citations</w:t>
      </w:r>
      <w:r w:rsidRPr="0051322D">
        <w:rPr>
          <w:color w:val="000000"/>
          <w:sz w:val="22"/>
        </w:rPr>
        <w:t xml:space="preserve"> of document </w:t>
      </w:r>
      <m:oMath>
        <m:r>
          <w:rPr>
            <w:rFonts w:ascii="Cambria Math" w:eastAsia="Cambria Math" w:hAnsi="Cambria Math" w:cs="Cambria Math"/>
            <w:color w:val="000000"/>
            <w:sz w:val="22"/>
            <w:szCs w:val="22"/>
          </w:rPr>
          <m:t>d</m:t>
        </m:r>
      </m:oMath>
      <w:r w:rsidRPr="0051322D">
        <w:rPr>
          <w:color w:val="000000"/>
          <w:sz w:val="22"/>
        </w:rPr>
        <w:t>.</w:t>
      </w:r>
    </w:p>
    <w:p w14:paraId="21849A5E" w14:textId="5AFCCEE6" w:rsidR="00226A31" w:rsidRPr="0051322D" w:rsidRDefault="00022D77">
      <w:pPr>
        <w:pStyle w:val="Normal1"/>
        <w:pBdr>
          <w:top w:val="nil"/>
          <w:left w:val="nil"/>
          <w:bottom w:val="nil"/>
          <w:right w:val="nil"/>
          <w:between w:val="nil"/>
        </w:pBdr>
        <w:spacing w:after="120"/>
        <w:jc w:val="both"/>
        <w:rPr>
          <w:color w:val="000000"/>
          <w:sz w:val="22"/>
          <w:szCs w:val="22"/>
        </w:rPr>
      </w:pPr>
      <w:proofErr w:type="spellStart"/>
      <w:r w:rsidRPr="0051322D">
        <w:rPr>
          <w:color w:val="000000"/>
          <w:sz w:val="22"/>
          <w:szCs w:val="22"/>
        </w:rPr>
        <w:t>Kraaij</w:t>
      </w:r>
      <w:proofErr w:type="spellEnd"/>
      <w:r w:rsidRPr="0051322D">
        <w:rPr>
          <w:color w:val="000000"/>
          <w:sz w:val="22"/>
          <w:szCs w:val="22"/>
        </w:rPr>
        <w:t xml:space="preserve"> </w:t>
      </w:r>
      <w:r w:rsidRPr="0051322D">
        <w:rPr>
          <w:i/>
          <w:color w:val="000000"/>
          <w:sz w:val="22"/>
          <w:szCs w:val="22"/>
        </w:rPr>
        <w:t>et al.</w:t>
      </w:r>
      <w:r w:rsidRPr="0051322D">
        <w:rPr>
          <w:color w:val="000000"/>
          <w:sz w:val="22"/>
          <w:szCs w:val="22"/>
        </w:rPr>
        <w:t xml:space="preserve"> [9] used document length as prior probability in document finding and showed that this can increase precision by 0.03. Blanco </w:t>
      </w:r>
      <w:r w:rsidR="009658B8">
        <w:rPr>
          <w:color w:val="000000"/>
          <w:sz w:val="22"/>
          <w:szCs w:val="22"/>
        </w:rPr>
        <w:t>&amp;</w:t>
      </w:r>
      <w:r w:rsidRPr="0051322D">
        <w:rPr>
          <w:color w:val="000000"/>
          <w:sz w:val="22"/>
          <w:szCs w:val="22"/>
        </w:rPr>
        <w:t xml:space="preserve"> Barreiro [10] used the number of terms in the corpus to determine </w:t>
      </w:r>
      <w:r w:rsidR="001B7167">
        <w:rPr>
          <w:color w:val="000000"/>
          <w:sz w:val="22"/>
          <w:szCs w:val="22"/>
        </w:rPr>
        <w:t xml:space="preserve">the </w:t>
      </w:r>
      <w:r w:rsidRPr="0051322D">
        <w:rPr>
          <w:color w:val="000000"/>
          <w:sz w:val="22"/>
          <w:szCs w:val="22"/>
        </w:rPr>
        <w:t xml:space="preserve">prior </w:t>
      </w:r>
      <w:r w:rsidR="00FF60F0" w:rsidRPr="0051322D">
        <w:rPr>
          <w:color w:val="000000"/>
          <w:sz w:val="22"/>
          <w:szCs w:val="22"/>
        </w:rPr>
        <w:t xml:space="preserve">document </w:t>
      </w:r>
      <w:r w:rsidRPr="0051322D">
        <w:rPr>
          <w:color w:val="000000"/>
          <w:sz w:val="22"/>
          <w:szCs w:val="22"/>
        </w:rPr>
        <w:t>probability</w:t>
      </w:r>
      <w:r w:rsidR="00FF60F0" w:rsidRPr="0051322D">
        <w:rPr>
          <w:color w:val="000000"/>
          <w:sz w:val="22"/>
          <w:szCs w:val="22"/>
        </w:rPr>
        <w:t xml:space="preserve"> using </w:t>
      </w:r>
      <w:r w:rsidRPr="0051322D">
        <w:rPr>
          <w:color w:val="000000"/>
          <w:sz w:val="22"/>
          <w:szCs w:val="22"/>
        </w:rPr>
        <w:t xml:space="preserve">Eq. (3). Here, the smoothing parameter setting </w:t>
      </w:r>
      <m:oMath>
        <m:r>
          <w:rPr>
            <w:rFonts w:ascii="Cambria Math" w:eastAsia="Cambria Math" w:hAnsi="Cambria Math" w:cs="Cambria Math"/>
            <w:color w:val="000000"/>
            <w:sz w:val="22"/>
            <w:szCs w:val="22"/>
          </w:rPr>
          <m:t>λ=0.7</m:t>
        </m:r>
      </m:oMath>
      <w:r w:rsidRPr="0051322D">
        <w:rPr>
          <w:color w:val="000000"/>
          <w:sz w:val="22"/>
          <w:szCs w:val="22"/>
        </w:rPr>
        <w:t xml:space="preserve"> is proposed [10].</w:t>
      </w:r>
    </w:p>
    <w:p w14:paraId="7722C1EA" w14:textId="0CD69C1B" w:rsidR="00226A31" w:rsidRPr="0051322D" w:rsidRDefault="00022D77" w:rsidP="0051322D">
      <w:pPr>
        <w:pStyle w:val="Normal1"/>
        <w:pBdr>
          <w:top w:val="nil"/>
          <w:left w:val="nil"/>
          <w:bottom w:val="nil"/>
          <w:right w:val="nil"/>
          <w:between w:val="nil"/>
        </w:pBdr>
        <w:tabs>
          <w:tab w:val="left" w:pos="720"/>
          <w:tab w:val="right" w:pos="7088"/>
        </w:tabs>
        <w:spacing w:before="120" w:after="120"/>
        <w:jc w:val="both"/>
        <w:rPr>
          <w:color w:val="000000"/>
        </w:rPr>
      </w:pPr>
      <w:r w:rsidRPr="0051322D">
        <w:rPr>
          <w:color w:val="000000"/>
          <w:sz w:val="22"/>
        </w:rPr>
        <w:tab/>
      </w:r>
      <m:oMath>
        <m:sSub>
          <m:sSubPr>
            <m:ctrlPr>
              <w:rPr>
                <w:rFonts w:ascii="Cambria Math" w:hAnsi="Cambria Math"/>
                <w:color w:val="000000"/>
                <w:sz w:val="22"/>
              </w:rPr>
            </m:ctrlPr>
          </m:sSubPr>
          <m:e>
            <m:r>
              <w:rPr>
                <w:rFonts w:ascii="Cambria Math" w:eastAsia="Cambria Math" w:hAnsi="Cambria Math"/>
                <w:color w:val="000000"/>
                <w:sz w:val="22"/>
              </w:rPr>
              <m:t>l</m:t>
            </m:r>
          </m:e>
          <m:sub>
            <m:r>
              <w:rPr>
                <w:rFonts w:ascii="Cambria Math" w:eastAsia="Cambria Math" w:hAnsi="Cambria Math"/>
                <w:color w:val="000000"/>
                <w:sz w:val="22"/>
              </w:rPr>
              <m:t>d</m:t>
            </m:r>
          </m:sub>
        </m:sSub>
        <m:r>
          <w:rPr>
            <w:rFonts w:ascii="Cambria Math" w:eastAsia="Cambria Math" w:hAnsi="Cambria Math"/>
            <w:color w:val="000000"/>
            <w:sz w:val="22"/>
          </w:rPr>
          <m:t>=</m:t>
        </m:r>
        <m:d>
          <m:dPr>
            <m:ctrlPr>
              <w:rPr>
                <w:rFonts w:ascii="Cambria Math" w:hAnsi="Cambria Math"/>
                <w:color w:val="000000"/>
                <w:sz w:val="22"/>
              </w:rPr>
            </m:ctrlPr>
          </m:dPr>
          <m:e>
            <m:r>
              <w:rPr>
                <w:rFonts w:ascii="Cambria Math" w:eastAsia="Cambria Math" w:hAnsi="Cambria Math"/>
                <w:color w:val="000000"/>
                <w:sz w:val="22"/>
              </w:rPr>
              <m:t>1-λ</m:t>
            </m:r>
          </m:e>
        </m:d>
        <m:r>
          <w:rPr>
            <w:rFonts w:ascii="Cambria Math" w:eastAsia="Cambria Math" w:hAnsi="Cambria Math"/>
            <w:color w:val="000000"/>
            <w:sz w:val="22"/>
          </w:rPr>
          <m:t>+λ</m:t>
        </m:r>
        <m:nary>
          <m:naryPr>
            <m:chr m:val="∑"/>
            <m:ctrlPr>
              <w:rPr>
                <w:rFonts w:ascii="Cambria Math" w:eastAsia="Cambria Math" w:hAnsi="Cambria Math" w:cs="Cambria Math"/>
                <w:color w:val="000000"/>
                <w:sz w:val="22"/>
                <w:szCs w:val="22"/>
              </w:rPr>
            </m:ctrlPr>
          </m:naryPr>
          <m:sub>
            <m:r>
              <w:rPr>
                <w:rFonts w:ascii="Cambria Math" w:eastAsia="Cambria Math" w:hAnsi="Cambria Math" w:cs="Cambria Math"/>
                <w:color w:val="000000"/>
                <w:sz w:val="22"/>
                <w:szCs w:val="22"/>
              </w:rPr>
              <m:t>t∈</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T</m:t>
                </m:r>
              </m:e>
              <m:sub>
                <m:r>
                  <w:rPr>
                    <w:rFonts w:ascii="Cambria Math" w:eastAsia="Cambria Math" w:hAnsi="Cambria Math" w:cs="Cambria Math"/>
                    <w:color w:val="000000"/>
                    <w:sz w:val="22"/>
                    <w:szCs w:val="22"/>
                  </w:rPr>
                  <m:t>d</m:t>
                </m:r>
              </m:sub>
            </m:sSub>
          </m:sub>
          <m:sup/>
          <m:e/>
        </m:nary>
        <m:r>
          <w:rPr>
            <w:rFonts w:ascii="Cambria Math" w:eastAsia="Cambria Math" w:hAnsi="Cambria Math" w:cs="Cambria Math"/>
            <w:color w:val="000000"/>
            <w:sz w:val="22"/>
            <w:szCs w:val="22"/>
          </w:rPr>
          <m:t>p</m:t>
        </m:r>
        <m:d>
          <m:dPr>
            <m:ctrlPr>
              <w:rPr>
                <w:rFonts w:ascii="Cambria Math" w:eastAsia="Cambria Math" w:hAnsi="Cambria Math" w:cs="Cambria Math"/>
                <w:color w:val="000000"/>
                <w:sz w:val="22"/>
                <w:szCs w:val="22"/>
              </w:rPr>
            </m:ctrlPr>
          </m:dPr>
          <m:e>
            <m:r>
              <w:rPr>
                <w:rFonts w:ascii="Cambria Math" w:eastAsia="Cambria Math" w:hAnsi="Cambria Math" w:cs="Cambria Math"/>
                <w:color w:val="000000"/>
                <w:sz w:val="22"/>
                <w:szCs w:val="22"/>
              </w:rPr>
              <m:t>C</m:t>
            </m:r>
          </m:e>
        </m:d>
      </m:oMath>
      <w:r w:rsidRPr="0051322D">
        <w:rPr>
          <w:color w:val="000000"/>
          <w:sz w:val="22"/>
        </w:rPr>
        <w:tab/>
        <w:t>(3)</w:t>
      </w:r>
    </w:p>
    <w:p w14:paraId="0B762FF0" w14:textId="4ED555C1" w:rsidR="00226A31" w:rsidRPr="0051322D" w:rsidRDefault="00022D77" w:rsidP="0051322D">
      <w:pPr>
        <w:pStyle w:val="Normal1"/>
        <w:pBdr>
          <w:top w:val="nil"/>
          <w:left w:val="nil"/>
          <w:bottom w:val="nil"/>
          <w:right w:val="nil"/>
          <w:between w:val="nil"/>
        </w:pBdr>
        <w:spacing w:after="240"/>
        <w:jc w:val="both"/>
        <w:rPr>
          <w:color w:val="000000"/>
        </w:rPr>
      </w:pPr>
      <w:proofErr w:type="gramStart"/>
      <w:r w:rsidRPr="0051322D">
        <w:rPr>
          <w:color w:val="000000"/>
          <w:sz w:val="22"/>
        </w:rPr>
        <w:t>where</w:t>
      </w:r>
      <w:proofErr w:type="gramEnd"/>
      <w:r w:rsidRPr="0051322D">
        <w:rPr>
          <w:color w:val="000000"/>
          <w:sz w:val="22"/>
        </w:rPr>
        <w:t xml:space="preserve"> </w:t>
      </w:r>
      <m:oMath>
        <m:sSub>
          <m:sSubPr>
            <m:ctrlPr>
              <w:rPr>
                <w:rFonts w:ascii="Cambria Math" w:hAnsi="Cambria Math"/>
                <w:i/>
                <w:color w:val="000000"/>
                <w:sz w:val="22"/>
              </w:rPr>
            </m:ctrlPr>
          </m:sSubPr>
          <m:e>
            <m:r>
              <w:rPr>
                <w:rFonts w:ascii="Cambria Math" w:eastAsia="Cambria Math" w:hAnsi="Cambria Math"/>
                <w:color w:val="000000"/>
                <w:sz w:val="22"/>
              </w:rPr>
              <m:t>T</m:t>
            </m:r>
          </m:e>
          <m:sub>
            <m:r>
              <w:rPr>
                <w:rFonts w:ascii="Cambria Math" w:eastAsia="Cambria Math" w:hAnsi="Cambria Math"/>
                <w:color w:val="000000"/>
                <w:sz w:val="22"/>
              </w:rPr>
              <m:t>d</m:t>
            </m:r>
          </m:sub>
        </m:sSub>
      </m:oMath>
      <w:r w:rsidRPr="0051322D">
        <w:rPr>
          <w:color w:val="000000"/>
          <w:sz w:val="22"/>
        </w:rPr>
        <w:t xml:space="preserve"> is </w:t>
      </w:r>
      <w:r w:rsidRPr="0051322D">
        <w:rPr>
          <w:color w:val="000000"/>
          <w:sz w:val="22"/>
          <w:szCs w:val="22"/>
        </w:rPr>
        <w:t xml:space="preserve">the </w:t>
      </w:r>
      <w:r w:rsidRPr="0051322D">
        <w:rPr>
          <w:color w:val="000000"/>
          <w:sz w:val="22"/>
        </w:rPr>
        <w:t xml:space="preserve">set of </w:t>
      </w:r>
      <w:r w:rsidRPr="0051322D">
        <w:rPr>
          <w:color w:val="000000"/>
          <w:sz w:val="22"/>
          <w:szCs w:val="22"/>
        </w:rPr>
        <w:t>terms</w:t>
      </w:r>
      <w:r w:rsidRPr="0051322D">
        <w:rPr>
          <w:color w:val="000000"/>
          <w:sz w:val="22"/>
        </w:rPr>
        <w:t xml:space="preserve"> in document </w:t>
      </w:r>
      <m:oMath>
        <m:r>
          <w:rPr>
            <w:rFonts w:ascii="Cambria Math" w:eastAsia="Cambria Math" w:hAnsi="Cambria Math"/>
            <w:color w:val="000000"/>
            <w:sz w:val="22"/>
          </w:rPr>
          <m:t>d</m:t>
        </m:r>
      </m:oMath>
      <w:r w:rsidRPr="0051322D">
        <w:rPr>
          <w:color w:val="000000"/>
          <w:sz w:val="22"/>
        </w:rPr>
        <w:t xml:space="preserve"> and </w:t>
      </w:r>
      <m:oMath>
        <m:r>
          <w:rPr>
            <w:rFonts w:ascii="Cambria Math" w:eastAsia="Cambria Math" w:hAnsi="Cambria Math"/>
            <w:color w:val="000000"/>
            <w:sz w:val="22"/>
          </w:rPr>
          <m:t>p</m:t>
        </m:r>
        <m:d>
          <m:dPr>
            <m:ctrlPr>
              <w:rPr>
                <w:rFonts w:ascii="Cambria Math" w:eastAsia="Cambria Math" w:hAnsi="Cambria Math" w:cs="Cambria Math"/>
                <w:color w:val="000000"/>
                <w:sz w:val="22"/>
                <w:szCs w:val="22"/>
              </w:rPr>
            </m:ctrlPr>
          </m:dPr>
          <m:e>
            <m:r>
              <w:rPr>
                <w:rFonts w:ascii="Cambria Math" w:eastAsia="Cambria Math" w:hAnsi="Cambria Math" w:cs="Cambria Math"/>
                <w:color w:val="000000"/>
                <w:sz w:val="22"/>
                <w:szCs w:val="22"/>
              </w:rPr>
              <m:t>C</m:t>
            </m:r>
          </m:e>
        </m:d>
      </m:oMath>
      <w:r w:rsidRPr="0051322D">
        <w:rPr>
          <w:color w:val="000000"/>
          <w:sz w:val="22"/>
        </w:rPr>
        <w:t xml:space="preserve"> is </w:t>
      </w:r>
      <w:r w:rsidRPr="0051322D">
        <w:rPr>
          <w:color w:val="000000"/>
          <w:sz w:val="22"/>
          <w:szCs w:val="22"/>
        </w:rPr>
        <w:t xml:space="preserve">the </w:t>
      </w:r>
      <w:r w:rsidRPr="0051322D">
        <w:rPr>
          <w:color w:val="000000"/>
          <w:sz w:val="22"/>
        </w:rPr>
        <w:t xml:space="preserve">probability of term </w:t>
      </w:r>
      <m:oMath>
        <m:r>
          <w:rPr>
            <w:rFonts w:ascii="Cambria Math" w:eastAsia="Cambria Math" w:hAnsi="Cambria Math"/>
            <w:color w:val="000000"/>
            <w:sz w:val="22"/>
          </w:rPr>
          <m:t>t</m:t>
        </m:r>
      </m:oMath>
      <w:r w:rsidRPr="0051322D">
        <w:rPr>
          <w:color w:val="000000"/>
          <w:sz w:val="22"/>
          <w:szCs w:val="22"/>
        </w:rPr>
        <w:t xml:space="preserve"> in the</w:t>
      </w:r>
      <w:r w:rsidRPr="0051322D">
        <w:rPr>
          <w:color w:val="000000"/>
          <w:sz w:val="22"/>
        </w:rPr>
        <w:t xml:space="preserve"> given corpus.</w:t>
      </w:r>
    </w:p>
    <w:p w14:paraId="5019BC77" w14:textId="77777777" w:rsidR="00226A31" w:rsidRPr="0051322D" w:rsidRDefault="00022D77" w:rsidP="0051322D">
      <w:pPr>
        <w:pStyle w:val="Heading2"/>
        <w:numPr>
          <w:ilvl w:val="1"/>
          <w:numId w:val="4"/>
        </w:numPr>
        <w:rPr>
          <w:color w:val="000000"/>
        </w:rPr>
      </w:pPr>
      <w:r w:rsidRPr="0051322D">
        <w:rPr>
          <w:color w:val="000000"/>
        </w:rPr>
        <w:lastRenderedPageBreak/>
        <w:t>Features Weight</w:t>
      </w:r>
    </w:p>
    <w:p w14:paraId="065FF681" w14:textId="10D57021" w:rsidR="00226A31" w:rsidRPr="0051322D" w:rsidRDefault="00022D77">
      <w:pPr>
        <w:pStyle w:val="Normal1"/>
        <w:pBdr>
          <w:top w:val="nil"/>
          <w:left w:val="nil"/>
          <w:bottom w:val="nil"/>
          <w:right w:val="nil"/>
          <w:between w:val="nil"/>
        </w:pBdr>
        <w:spacing w:after="120"/>
        <w:jc w:val="both"/>
        <w:rPr>
          <w:color w:val="000000"/>
          <w:sz w:val="22"/>
          <w:szCs w:val="22"/>
        </w:rPr>
      </w:pPr>
      <w:r w:rsidRPr="0051322D">
        <w:rPr>
          <w:color w:val="000000"/>
          <w:sz w:val="22"/>
          <w:szCs w:val="22"/>
        </w:rPr>
        <w:t xml:space="preserve">In this stage, the features are weighted using MLE. In WLM, all authors of a document are considered to have the same level of expertise. In that model, the value of </w:t>
      </w:r>
      <m:oMath>
        <m:r>
          <w:rPr>
            <w:rFonts w:ascii="Cambria Math" w:eastAsia="Cambria Math" w:hAnsi="Cambria Math" w:cs="Cambria Math"/>
            <w:color w:val="000000"/>
            <w:sz w:val="22"/>
            <w:szCs w:val="22"/>
          </w:rPr>
          <m:t>p</m:t>
        </m:r>
        <m:d>
          <m:dPr>
            <m:ctrlPr>
              <w:rPr>
                <w:rFonts w:ascii="Cambria Math" w:eastAsia="Cambria Math" w:hAnsi="Cambria Math" w:cs="Cambria Math"/>
                <w:color w:val="000000"/>
                <w:sz w:val="22"/>
                <w:szCs w:val="22"/>
              </w:rPr>
            </m:ctrlPr>
          </m:dPr>
          <m:e>
            <m:r>
              <w:rPr>
                <w:rFonts w:ascii="Cambria Math" w:eastAsia="Cambria Math" w:hAnsi="Cambria Math" w:cs="Cambria Math"/>
                <w:color w:val="000000"/>
                <w:sz w:val="22"/>
                <w:szCs w:val="22"/>
              </w:rPr>
              <m:t>d</m:t>
            </m:r>
          </m:e>
        </m:d>
        <m:r>
          <w:rPr>
            <w:rFonts w:ascii="Cambria Math" w:eastAsia="Cambria Math" w:hAnsi="Cambria Math" w:cs="Cambria Math"/>
            <w:color w:val="000000"/>
            <w:sz w:val="22"/>
            <w:szCs w:val="22"/>
          </w:rPr>
          <m:t>=</m:t>
        </m:r>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1</m:t>
            </m:r>
          </m:num>
          <m:den>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N</m:t>
                </m:r>
              </m:e>
              <m:sub>
                <m:r>
                  <w:rPr>
                    <w:rFonts w:ascii="Cambria Math" w:eastAsia="Cambria Math" w:hAnsi="Cambria Math" w:cs="Cambria Math"/>
                    <w:color w:val="000000"/>
                    <w:sz w:val="22"/>
                    <w:szCs w:val="22"/>
                  </w:rPr>
                  <m:t>ex,d</m:t>
                </m:r>
              </m:sub>
            </m:sSub>
          </m:den>
        </m:f>
      </m:oMath>
      <w:r w:rsidRPr="0051322D">
        <w:rPr>
          <w:color w:val="000000"/>
          <w:sz w:val="22"/>
          <w:szCs w:val="22"/>
        </w:rPr>
        <w:t xml:space="preserve">, where </w:t>
      </w:r>
      <m:oMath>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N</m:t>
            </m:r>
          </m:e>
          <m:sub>
            <m:r>
              <w:rPr>
                <w:rFonts w:ascii="Cambria Math" w:eastAsia="Cambria Math" w:hAnsi="Cambria Math" w:cs="Cambria Math"/>
                <w:color w:val="000000"/>
                <w:sz w:val="22"/>
                <w:szCs w:val="22"/>
              </w:rPr>
              <m:t>ex,d</m:t>
            </m:r>
          </m:sub>
        </m:sSub>
      </m:oMath>
      <w:r w:rsidRPr="0051322D">
        <w:rPr>
          <w:color w:val="000000"/>
          <w:sz w:val="22"/>
          <w:szCs w:val="22"/>
        </w:rPr>
        <w:t xml:space="preserve"> is the total number of authors in document </w:t>
      </w:r>
      <m:oMath>
        <m:r>
          <w:rPr>
            <w:rFonts w:ascii="Cambria Math" w:eastAsia="Cambria Math" w:hAnsi="Cambria Math" w:cs="Cambria Math"/>
            <w:color w:val="000000"/>
            <w:sz w:val="22"/>
            <w:szCs w:val="22"/>
          </w:rPr>
          <m:t>d</m:t>
        </m:r>
      </m:oMath>
      <w:r w:rsidRPr="0051322D">
        <w:rPr>
          <w:color w:val="000000"/>
          <w:sz w:val="22"/>
          <w:szCs w:val="22"/>
        </w:rPr>
        <w:t xml:space="preserve">. This study used the L2R method with a pointwise approach to obtain MLE [7]. MLE is calculated from Eq. (4), </w:t>
      </w:r>
      <w:r w:rsidR="00FF60F0" w:rsidRPr="0051322D">
        <w:rPr>
          <w:color w:val="000000"/>
          <w:sz w:val="22"/>
          <w:szCs w:val="22"/>
        </w:rPr>
        <w:t>after which</w:t>
      </w:r>
      <w:r w:rsidRPr="0051322D">
        <w:rPr>
          <w:color w:val="000000"/>
          <w:sz w:val="22"/>
          <w:szCs w:val="22"/>
        </w:rPr>
        <w:t xml:space="preserve"> Eq. (5) is used to estimate </w:t>
      </w:r>
      <m:oMath>
        <m:r>
          <w:rPr>
            <w:rFonts w:ascii="Cambria Math" w:eastAsia="Cambria Math" w:hAnsi="Cambria Math" w:cs="Cambria Math"/>
            <w:color w:val="000000"/>
            <w:sz w:val="22"/>
            <w:szCs w:val="22"/>
          </w:rPr>
          <m:t>p</m:t>
        </m:r>
        <m:d>
          <m:dPr>
            <m:ctrlPr>
              <w:rPr>
                <w:rFonts w:ascii="Cambria Math" w:eastAsia="Cambria Math" w:hAnsi="Cambria Math" w:cs="Cambria Math"/>
                <w:color w:val="000000"/>
                <w:sz w:val="22"/>
                <w:szCs w:val="22"/>
              </w:rPr>
            </m:ctrlPr>
          </m:dPr>
          <m:e>
            <m:r>
              <w:rPr>
                <w:rFonts w:ascii="Cambria Math" w:eastAsia="Cambria Math" w:hAnsi="Cambria Math" w:cs="Cambria Math"/>
                <w:color w:val="000000"/>
                <w:sz w:val="22"/>
                <w:szCs w:val="22"/>
              </w:rPr>
              <m:t>d</m:t>
            </m:r>
          </m:e>
        </m:d>
      </m:oMath>
      <w:r w:rsidRPr="0051322D">
        <w:rPr>
          <w:color w:val="000000"/>
          <w:sz w:val="22"/>
          <w:szCs w:val="22"/>
        </w:rPr>
        <w:t xml:space="preserve"> in Eq. (1):</w:t>
      </w:r>
    </w:p>
    <w:p w14:paraId="2A805B1A" w14:textId="37CEE996" w:rsidR="00226A31" w:rsidRPr="0051322D" w:rsidRDefault="00022D77" w:rsidP="005032D9">
      <w:pPr>
        <w:pStyle w:val="Equation"/>
      </w:pPr>
      <m:oMath>
        <m:r>
          <w:rPr>
            <w:rFonts w:ascii="Cambria Math" w:hAnsi="Cambria Math"/>
          </w:rPr>
          <m:t>θ</m:t>
        </m:r>
        <m:r>
          <m:rPr>
            <m:sty m:val="p"/>
          </m:rPr>
          <w:rPr>
            <w:rFonts w:ascii="Cambria Math" w:eastAsia="Cambria Math" w:hAnsi="Cambria Math"/>
          </w:rPr>
          <m:t>=</m:t>
        </m:r>
        <m:sSub>
          <m:sSubPr>
            <m:ctrlPr>
              <w:rPr>
                <w:rFonts w:ascii="Cambria Math" w:hAnsi="Cambria Math"/>
              </w:rPr>
            </m:ctrlPr>
          </m:sSubPr>
          <m:e>
            <m:r>
              <w:rPr>
                <w:rFonts w:ascii="Cambria Math" w:eastAsia="Cambria Math" w:hAnsi="Cambria Math"/>
              </w:rPr>
              <m:t>argmax</m:t>
            </m:r>
          </m:e>
          <m:sub>
            <m:r>
              <w:rPr>
                <w:rFonts w:ascii="Cambria Math" w:eastAsia="Cambria Math" w:hAnsi="Cambria Math"/>
              </w:rPr>
              <m:t>θ</m:t>
            </m:r>
          </m:sub>
        </m:sSub>
        <m:nary>
          <m:naryPr>
            <m:chr m:val="∑"/>
            <m:ctrlPr>
              <w:rPr>
                <w:rFonts w:ascii="Cambria Math" w:eastAsia="Cambria Math" w:hAnsi="Cambria Math"/>
              </w:rPr>
            </m:ctrlPr>
          </m:naryPr>
          <m:sub>
            <m:r>
              <w:rPr>
                <w:rFonts w:ascii="Cambria Math" w:eastAsia="Cambria Math" w:hAnsi="Cambria Math"/>
              </w:rPr>
              <m:t>m</m:t>
            </m:r>
            <m:r>
              <m:rPr>
                <m:sty m:val="p"/>
              </m:rPr>
              <w:rPr>
                <w:rFonts w:ascii="Cambria Math" w:eastAsia="Cambria Math" w:hAnsi="Cambria Math"/>
              </w:rPr>
              <m:t>=1</m:t>
            </m:r>
          </m:sub>
          <m:sup>
            <m:sSub>
              <m:sSubPr>
                <m:ctrlPr>
                  <w:rPr>
                    <w:rFonts w:ascii="Cambria Math" w:eastAsia="Cambria Math" w:hAnsi="Cambria Math"/>
                  </w:rPr>
                </m:ctrlPr>
              </m:sSubPr>
              <m:e>
                <m:r>
                  <w:rPr>
                    <w:rFonts w:ascii="Cambria Math" w:eastAsia="Cambria Math" w:hAnsi="Cambria Math"/>
                  </w:rPr>
                  <m:t>D</m:t>
                </m:r>
              </m:e>
              <m:sub>
                <m:r>
                  <w:rPr>
                    <w:rFonts w:ascii="Cambria Math" w:eastAsia="Cambria Math" w:hAnsi="Cambria Math"/>
                  </w:rPr>
                  <m:t>t</m:t>
                </m:r>
              </m:sub>
            </m:sSub>
          </m:sup>
          <m:e/>
        </m:nary>
        <m:nary>
          <m:naryPr>
            <m:chr m:val="∑"/>
            <m:ctrlPr>
              <w:rPr>
                <w:rFonts w:ascii="Cambria Math" w:eastAsia="Cambria Math" w:hAnsi="Cambria Math"/>
              </w:rPr>
            </m:ctrlPr>
          </m:naryPr>
          <m:sub>
            <m:r>
              <w:rPr>
                <w:rFonts w:ascii="Cambria Math" w:eastAsia="Cambria Math" w:hAnsi="Cambria Math"/>
              </w:rPr>
              <m:t>ex</m:t>
            </m:r>
            <m:r>
              <m:rPr>
                <m:sty m:val="p"/>
              </m:rPr>
              <w:rPr>
                <w:rFonts w:ascii="Cambria Math" w:eastAsia="Cambria Math" w:hAnsi="Cambria Math"/>
              </w:rPr>
              <m:t>∈</m:t>
            </m:r>
            <m:r>
              <w:rPr>
                <w:rFonts w:ascii="Cambria Math" w:eastAsia="Cambria Math" w:hAnsi="Cambria Math"/>
              </w:rPr>
              <m:t>A</m:t>
            </m:r>
            <m:d>
              <m:dPr>
                <m:ctrlPr>
                  <w:rPr>
                    <w:rFonts w:ascii="Cambria Math" w:eastAsia="Cambria Math" w:hAnsi="Cambria Math"/>
                  </w:rPr>
                </m:ctrlPr>
              </m:dPr>
              <m:e>
                <m:sSub>
                  <m:sSubPr>
                    <m:ctrlPr>
                      <w:rPr>
                        <w:rFonts w:ascii="Cambria Math" w:eastAsia="Cambria Math" w:hAnsi="Cambria Math"/>
                      </w:rPr>
                    </m:ctrlPr>
                  </m:sSubPr>
                  <m:e>
                    <m:r>
                      <w:rPr>
                        <w:rFonts w:ascii="Cambria Math" w:eastAsia="Cambria Math" w:hAnsi="Cambria Math"/>
                      </w:rPr>
                      <m:t>d</m:t>
                    </m:r>
                  </m:e>
                  <m:sub>
                    <m:r>
                      <w:rPr>
                        <w:rFonts w:ascii="Cambria Math" w:eastAsia="Cambria Math" w:hAnsi="Cambria Math"/>
                      </w:rPr>
                      <m:t>m</m:t>
                    </m:r>
                  </m:sub>
                </m:sSub>
              </m:e>
            </m:d>
          </m:sub>
          <m:sup/>
          <m:e/>
        </m:nary>
        <m:d>
          <m:dPr>
            <m:ctrlPr>
              <w:rPr>
                <w:rFonts w:ascii="Cambria Math" w:hAnsi="Cambria Math"/>
              </w:rPr>
            </m:ctrlPr>
          </m:dPr>
          <m:e>
            <m:sSub>
              <m:sSubPr>
                <m:ctrlPr>
                  <w:rPr>
                    <w:rFonts w:ascii="Cambria Math" w:eastAsia="Cambria Math" w:hAnsi="Cambria Math"/>
                  </w:rPr>
                </m:ctrlPr>
              </m:sSubPr>
              <m:e>
                <m:r>
                  <w:rPr>
                    <w:rFonts w:ascii="Cambria Math" w:eastAsia="Cambria Math" w:hAnsi="Cambria Math"/>
                  </w:rPr>
                  <m:t>ex</m:t>
                </m:r>
              </m:e>
              <m:sub>
                <m:r>
                  <w:rPr>
                    <w:rFonts w:ascii="Cambria Math" w:eastAsia="Cambria Math" w:hAnsi="Cambria Math"/>
                  </w:rPr>
                  <m:t>t</m:t>
                </m:r>
              </m:sub>
            </m:sSub>
            <m:box>
              <m:boxPr>
                <m:opEmu m:val="1"/>
                <m:ctrlPr>
                  <w:rPr>
                    <w:rFonts w:ascii="Cambria Math" w:eastAsia="Cambria Math" w:hAnsi="Cambria Math"/>
                  </w:rPr>
                </m:ctrlPr>
              </m:boxPr>
              <m:e>
                <m:r>
                  <w:rPr>
                    <w:rFonts w:ascii="Cambria Math" w:eastAsia="Cambria Math" w:hAnsi="Cambria Math"/>
                  </w:rPr>
                  <m:t>ln</m:t>
                </m:r>
              </m:e>
            </m:box>
            <m:func>
              <m:funcPr>
                <m:ctrlPr>
                  <w:rPr>
                    <w:rFonts w:ascii="Cambria Math" w:eastAsia="Cambria Math" w:hAnsi="Cambria Math"/>
                  </w:rPr>
                </m:ctrlPr>
              </m:funcPr>
              <m:fName>
                <m:r>
                  <m:rPr>
                    <m:sty m:val="p"/>
                  </m:rPr>
                  <w:rPr>
                    <w:rFonts w:ascii="Cambria Math" w:eastAsia="Cambria Math" w:hAnsi="Cambria Math"/>
                  </w:rPr>
                  <m:t>ln</m:t>
                </m:r>
              </m:fName>
              <m:e>
                <m:sSub>
                  <m:sSubPr>
                    <m:ctrlPr>
                      <w:rPr>
                        <w:rFonts w:ascii="Cambria Math" w:eastAsia="Cambria Math" w:hAnsi="Cambria Math"/>
                      </w:rPr>
                    </m:ctrlPr>
                  </m:sSubPr>
                  <m:e>
                    <m:r>
                      <w:rPr>
                        <w:rFonts w:ascii="Cambria Math" w:eastAsia="Cambria Math" w:hAnsi="Cambria Math"/>
                      </w:rPr>
                      <m:t>p</m:t>
                    </m:r>
                  </m:e>
                  <m:sub>
                    <m:r>
                      <w:rPr>
                        <w:rFonts w:ascii="Cambria Math" w:eastAsia="Cambria Math" w:hAnsi="Cambria Math"/>
                      </w:rPr>
                      <m:t>θ</m:t>
                    </m:r>
                  </m:sub>
                </m:sSub>
              </m:e>
            </m:func>
            <m:d>
              <m:dPr>
                <m:ctrlPr>
                  <w:rPr>
                    <w:rFonts w:ascii="Cambria Math" w:eastAsia="Cambria Math" w:hAnsi="Cambria Math"/>
                  </w:rPr>
                </m:ctrlPr>
              </m:dPr>
              <m:e>
                <m:r>
                  <w:rPr>
                    <w:rFonts w:ascii="Cambria Math" w:eastAsia="Cambria Math" w:hAnsi="Cambria Math"/>
                  </w:rPr>
                  <m:t>c</m:t>
                </m:r>
                <m:r>
                  <m:rPr>
                    <m:sty m:val="p"/>
                  </m:rPr>
                  <w:rPr>
                    <w:rFonts w:ascii="Cambria Math" w:eastAsia="Cambria Math" w:hAnsi="Cambria Math"/>
                  </w:rPr>
                  <m:t>=1|</m:t>
                </m:r>
                <m:sSub>
                  <m:sSubPr>
                    <m:ctrlPr>
                      <w:rPr>
                        <w:rFonts w:ascii="Cambria Math" w:eastAsia="Cambria Math" w:hAnsi="Cambria Math"/>
                      </w:rPr>
                    </m:ctrlPr>
                  </m:sSubPr>
                  <m:e>
                    <m:r>
                      <w:rPr>
                        <w:rFonts w:ascii="Cambria Math" w:eastAsia="Cambria Math" w:hAnsi="Cambria Math"/>
                      </w:rPr>
                      <m:t>d</m:t>
                    </m:r>
                  </m:e>
                  <m:sub>
                    <m:r>
                      <w:rPr>
                        <w:rFonts w:ascii="Cambria Math" w:eastAsia="Cambria Math" w:hAnsi="Cambria Math"/>
                      </w:rPr>
                      <m:t>m</m:t>
                    </m:r>
                  </m:sub>
                </m:sSub>
                <m:r>
                  <m:rPr>
                    <m:sty m:val="p"/>
                  </m:rPr>
                  <w:rPr>
                    <w:rFonts w:ascii="Cambria Math" w:eastAsia="Cambria Math" w:hAnsi="Cambria Math"/>
                  </w:rPr>
                  <m:t>,</m:t>
                </m:r>
                <m:r>
                  <w:rPr>
                    <w:rFonts w:ascii="Cambria Math" w:eastAsia="Cambria Math" w:hAnsi="Cambria Math"/>
                  </w:rPr>
                  <m:t>ex</m:t>
                </m:r>
              </m:e>
            </m:d>
            <m:r>
              <m:rPr>
                <m:sty m:val="p"/>
              </m:rPr>
              <w:rPr>
                <w:rFonts w:ascii="Cambria Math" w:hAnsi="Cambria Math"/>
              </w:rPr>
              <m:t xml:space="preserve"> </m:t>
            </m:r>
          </m:e>
        </m:d>
        <m:r>
          <m:rPr>
            <m:sty m:val="p"/>
          </m:rPr>
          <w:rPr>
            <w:rFonts w:ascii="Cambria Math" w:eastAsia="Cambria Math" w:hAnsi="Cambria Math"/>
          </w:rPr>
          <m:t xml:space="preserve">+(1- </m:t>
        </m:r>
        <m:sSub>
          <m:sSubPr>
            <m:ctrlPr>
              <w:rPr>
                <w:rFonts w:ascii="Cambria Math" w:hAnsi="Cambria Math"/>
              </w:rPr>
            </m:ctrlPr>
          </m:sSubPr>
          <m:e>
            <m:r>
              <w:rPr>
                <w:rFonts w:ascii="Cambria Math" w:eastAsia="Cambria Math" w:hAnsi="Cambria Math"/>
              </w:rPr>
              <m:t>ex</m:t>
            </m:r>
          </m:e>
          <m:sub>
            <m:r>
              <w:rPr>
                <w:rFonts w:ascii="Cambria Math" w:eastAsia="Cambria Math" w:hAnsi="Cambria Math"/>
              </w:rPr>
              <m:t>t</m:t>
            </m:r>
          </m:sub>
        </m:sSub>
        <m:r>
          <m:rPr>
            <m:sty m:val="p"/>
          </m:rPr>
          <w:rPr>
            <w:rFonts w:ascii="Cambria Math" w:eastAsia="Cambria Math" w:hAnsi="Cambria Math"/>
          </w:rPr>
          <m:t>)</m:t>
        </m:r>
        <m:box>
          <m:boxPr>
            <m:opEmu m:val="1"/>
            <m:ctrlPr>
              <w:rPr>
                <w:rFonts w:ascii="Cambria Math" w:eastAsia="Cambria Math" w:hAnsi="Cambria Math"/>
              </w:rPr>
            </m:ctrlPr>
          </m:boxPr>
          <m:e>
            <m:r>
              <w:rPr>
                <w:rFonts w:ascii="Cambria Math" w:eastAsia="Cambria Math" w:hAnsi="Cambria Math"/>
              </w:rPr>
              <m:t>ln</m:t>
            </m:r>
          </m:e>
        </m:box>
        <m:r>
          <w:rPr>
            <w:rFonts w:ascii="Cambria Math" w:eastAsia="Cambria Math" w:hAnsi="Cambria Math"/>
          </w:rPr>
          <m:t>ln</m:t>
        </m:r>
        <m:r>
          <m:rPr>
            <m:sty m:val="p"/>
          </m:rPr>
          <w:rPr>
            <w:rFonts w:ascii="Cambria Math" w:hAnsi="Cambria Math"/>
          </w:rPr>
          <m:t xml:space="preserve"> </m:t>
        </m:r>
        <m:sSub>
          <m:sSubPr>
            <m:ctrlPr>
              <w:rPr>
                <w:rFonts w:ascii="Cambria Math" w:eastAsia="Cambria Math" w:hAnsi="Cambria Math"/>
              </w:rPr>
            </m:ctrlPr>
          </m:sSubPr>
          <m:e>
            <m:r>
              <w:rPr>
                <w:rFonts w:ascii="Cambria Math" w:eastAsia="Cambria Math" w:hAnsi="Cambria Math"/>
              </w:rPr>
              <m:t>p</m:t>
            </m:r>
          </m:e>
          <m:sub>
            <m:r>
              <w:rPr>
                <w:rFonts w:ascii="Cambria Math" w:eastAsia="Cambria Math" w:hAnsi="Cambria Math"/>
              </w:rPr>
              <m:t>θ</m:t>
            </m:r>
          </m:sub>
        </m:sSub>
        <m:d>
          <m:dPr>
            <m:ctrlPr>
              <w:rPr>
                <w:rFonts w:ascii="Cambria Math" w:eastAsia="Cambria Math" w:hAnsi="Cambria Math"/>
              </w:rPr>
            </m:ctrlPr>
          </m:dPr>
          <m:e>
            <m:sSub>
              <m:sSubPr>
                <m:ctrlPr>
                  <w:rPr>
                    <w:rFonts w:ascii="Cambria Math" w:eastAsia="Cambria Math" w:hAnsi="Cambria Math"/>
                  </w:rPr>
                </m:ctrlPr>
              </m:sSubPr>
              <m:e>
                <m:r>
                  <w:rPr>
                    <w:rFonts w:ascii="Cambria Math" w:eastAsia="Cambria Math" w:hAnsi="Cambria Math"/>
                  </w:rPr>
                  <m:t>d</m:t>
                </m:r>
              </m:e>
              <m:sub>
                <m:r>
                  <w:rPr>
                    <w:rFonts w:ascii="Cambria Math" w:eastAsia="Cambria Math" w:hAnsi="Cambria Math"/>
                  </w:rPr>
                  <m:t>m</m:t>
                </m:r>
              </m:sub>
            </m:sSub>
            <m:r>
              <m:rPr>
                <m:sty m:val="p"/>
              </m:rPr>
              <w:rPr>
                <w:rFonts w:ascii="Cambria Math" w:eastAsia="Cambria Math" w:hAnsi="Cambria Math"/>
              </w:rPr>
              <m:t>,</m:t>
            </m:r>
            <m:r>
              <w:rPr>
                <w:rFonts w:ascii="Cambria Math" w:eastAsia="Cambria Math" w:hAnsi="Cambria Math"/>
              </w:rPr>
              <m:t>ex</m:t>
            </m:r>
          </m:e>
        </m:d>
        <m:r>
          <m:rPr>
            <m:sty m:val="p"/>
          </m:rPr>
          <w:rPr>
            <w:rFonts w:ascii="Cambria Math" w:eastAsia="Cambria Math" w:hAnsi="Cambria Math"/>
          </w:rPr>
          <m:t xml:space="preserve"> </m:t>
        </m:r>
        <m:r>
          <m:rPr>
            <m:sty m:val="p"/>
          </m:rPr>
          <w:rPr>
            <w:rFonts w:ascii="Cambria Math" w:hAnsi="Cambria Math"/>
          </w:rPr>
          <m:t xml:space="preserve"> </m:t>
        </m:r>
      </m:oMath>
      <w:r w:rsidRPr="0051322D">
        <w:t xml:space="preserve">      </w:t>
      </w:r>
      <w:r w:rsidR="005032D9">
        <w:tab/>
        <w:t>(4)</w:t>
      </w:r>
    </w:p>
    <w:p w14:paraId="1933BCAE" w14:textId="51828FB0" w:rsidR="00226A31" w:rsidRPr="0051322D" w:rsidRDefault="00294B1B" w:rsidP="0051322D">
      <w:pPr>
        <w:pStyle w:val="Normal1"/>
        <w:pBdr>
          <w:top w:val="nil"/>
          <w:left w:val="nil"/>
          <w:bottom w:val="nil"/>
          <w:right w:val="nil"/>
          <w:between w:val="nil"/>
        </w:pBdr>
        <w:tabs>
          <w:tab w:val="left" w:pos="720"/>
          <w:tab w:val="right" w:pos="7088"/>
        </w:tabs>
        <w:spacing w:before="120" w:after="120"/>
        <w:ind w:left="720"/>
        <w:jc w:val="both"/>
        <w:rPr>
          <w:color w:val="000000"/>
        </w:rPr>
      </w:pPr>
      <m:oMath>
        <m:sSub>
          <m:sSubPr>
            <m:ctrlPr>
              <w:rPr>
                <w:rFonts w:ascii="Cambria Math" w:hAnsi="Cambria Math"/>
                <w:color w:val="000000"/>
                <w:sz w:val="22"/>
              </w:rPr>
            </m:ctrlPr>
          </m:sSubPr>
          <m:e>
            <m:r>
              <w:rPr>
                <w:rFonts w:ascii="Cambria Math" w:eastAsia="Cambria Math" w:hAnsi="Cambria Math"/>
                <w:color w:val="000000"/>
                <w:sz w:val="22"/>
              </w:rPr>
              <m:t>p</m:t>
            </m:r>
          </m:e>
          <m:sub>
            <m:r>
              <w:rPr>
                <w:rFonts w:ascii="Cambria Math" w:eastAsia="Cambria Math" w:hAnsi="Cambria Math"/>
                <w:color w:val="000000"/>
                <w:sz w:val="22"/>
              </w:rPr>
              <m:t>θ</m:t>
            </m:r>
          </m:sub>
        </m:sSub>
        <m:d>
          <m:dPr>
            <m:ctrlPr>
              <w:rPr>
                <w:rFonts w:ascii="Cambria Math" w:eastAsia="Cambria Math" w:hAnsi="Cambria Math" w:cs="Cambria Math"/>
                <w:color w:val="000000"/>
                <w:sz w:val="22"/>
                <w:szCs w:val="22"/>
              </w:rPr>
            </m:ctrlPr>
          </m:dPr>
          <m:e>
            <m:r>
              <w:rPr>
                <w:rFonts w:ascii="Cambria Math" w:eastAsia="Cambria Math" w:hAnsi="Cambria Math" w:cs="Cambria Math"/>
                <w:color w:val="000000"/>
                <w:sz w:val="22"/>
                <w:szCs w:val="22"/>
              </w:rPr>
              <m:t>d,ex</m:t>
            </m:r>
          </m:e>
        </m:d>
        <m:r>
          <w:rPr>
            <w:rFonts w:ascii="Cambria Math" w:eastAsia="Cambria Math" w:hAnsi="Cambria Math" w:cs="Cambria Math"/>
            <w:color w:val="000000"/>
            <w:sz w:val="22"/>
            <w:szCs w:val="22"/>
          </w:rPr>
          <m:t>=</m:t>
        </m:r>
        <m:r>
          <w:rPr>
            <w:rFonts w:ascii="Cambria Math" w:eastAsia="Cambria Math" w:hAnsi="Cambria Math"/>
            <w:color w:val="000000"/>
            <w:sz w:val="22"/>
          </w:rPr>
          <m:t xml:space="preserve"> </m:t>
        </m:r>
        <m:f>
          <m:fPr>
            <m:ctrlPr>
              <w:rPr>
                <w:rFonts w:ascii="Cambria Math" w:hAnsi="Cambria Math"/>
                <w:color w:val="000000"/>
                <w:sz w:val="22"/>
              </w:rPr>
            </m:ctrlPr>
          </m:fPr>
          <m:num>
            <m:r>
              <w:rPr>
                <w:rFonts w:ascii="Cambria Math" w:eastAsia="Cambria Math" w:hAnsi="Cambria Math"/>
                <w:color w:val="000000"/>
                <w:sz w:val="22"/>
              </w:rPr>
              <m:t>1</m:t>
            </m:r>
          </m:num>
          <m:den>
            <m:r>
              <w:rPr>
                <w:rFonts w:ascii="Cambria Math" w:eastAsia="Cambria Math" w:hAnsi="Cambria Math"/>
                <w:color w:val="000000"/>
                <w:sz w:val="22"/>
              </w:rPr>
              <m:t>1+</m:t>
            </m:r>
            <m:sSup>
              <m:sSupPr>
                <m:ctrlPr>
                  <w:rPr>
                    <w:rFonts w:ascii="Cambria Math" w:hAnsi="Cambria Math"/>
                    <w:color w:val="000000"/>
                    <w:sz w:val="22"/>
                  </w:rPr>
                </m:ctrlPr>
              </m:sSupPr>
              <m:e>
                <m:r>
                  <w:rPr>
                    <w:rFonts w:ascii="Cambria Math" w:eastAsia="Cambria Math" w:hAnsi="Cambria Math"/>
                    <w:color w:val="000000"/>
                    <w:sz w:val="22"/>
                  </w:rPr>
                  <m:t>e</m:t>
                </m:r>
              </m:e>
              <m:sup>
                <m:d>
                  <m:dPr>
                    <m:ctrlPr>
                      <w:rPr>
                        <w:rFonts w:ascii="Cambria Math" w:hAnsi="Cambria Math"/>
                        <w:color w:val="000000"/>
                        <w:sz w:val="22"/>
                      </w:rPr>
                    </m:ctrlPr>
                  </m:dPr>
                  <m:e>
                    <m:r>
                      <w:rPr>
                        <w:rFonts w:ascii="Cambria Math" w:eastAsia="Cambria Math" w:hAnsi="Cambria Math"/>
                        <w:color w:val="000000"/>
                        <w:sz w:val="22"/>
                      </w:rPr>
                      <m:t>-θ</m:t>
                    </m:r>
                    <m:sSub>
                      <m:sSubPr>
                        <m:ctrlPr>
                          <w:rPr>
                            <w:rFonts w:ascii="Cambria Math" w:hAnsi="Cambria Math"/>
                            <w:color w:val="000000"/>
                            <w:sz w:val="22"/>
                          </w:rPr>
                        </m:ctrlPr>
                      </m:sSubPr>
                      <m:e>
                        <m:r>
                          <w:rPr>
                            <w:rFonts w:ascii="Cambria Math" w:eastAsia="Cambria Math" w:hAnsi="Cambria Math"/>
                            <w:color w:val="000000"/>
                            <w:sz w:val="22"/>
                          </w:rPr>
                          <m:t>f</m:t>
                        </m:r>
                      </m:e>
                      <m:sub>
                        <m:r>
                          <w:rPr>
                            <w:rFonts w:ascii="Cambria Math" w:eastAsia="Cambria Math" w:hAnsi="Cambria Math"/>
                            <w:color w:val="000000"/>
                            <w:sz w:val="22"/>
                          </w:rPr>
                          <m:t>exm</m:t>
                        </m:r>
                      </m:sub>
                    </m:sSub>
                  </m:e>
                </m:d>
              </m:sup>
            </m:sSup>
          </m:den>
        </m:f>
      </m:oMath>
      <w:r w:rsidR="00022D77" w:rsidRPr="0051322D">
        <w:rPr>
          <w:color w:val="000000"/>
          <w:sz w:val="22"/>
        </w:rPr>
        <w:tab/>
        <w:t>(5)</w:t>
      </w:r>
    </w:p>
    <w:p w14:paraId="70DA1695" w14:textId="12919834" w:rsidR="00226A31" w:rsidRPr="0051322D" w:rsidRDefault="00022D77" w:rsidP="0051322D">
      <w:pPr>
        <w:pStyle w:val="Normal1"/>
        <w:pBdr>
          <w:top w:val="nil"/>
          <w:left w:val="nil"/>
          <w:bottom w:val="nil"/>
          <w:right w:val="nil"/>
          <w:between w:val="nil"/>
        </w:pBdr>
        <w:spacing w:after="240"/>
        <w:jc w:val="both"/>
        <w:rPr>
          <w:color w:val="000000"/>
        </w:rPr>
      </w:pPr>
      <w:proofErr w:type="gramStart"/>
      <w:r w:rsidRPr="0051322D">
        <w:rPr>
          <w:color w:val="000000"/>
          <w:sz w:val="22"/>
        </w:rPr>
        <w:t>where</w:t>
      </w:r>
      <w:proofErr w:type="gramEnd"/>
      <w:r w:rsidRPr="0051322D">
        <w:rPr>
          <w:color w:val="000000"/>
          <w:sz w:val="22"/>
        </w:rPr>
        <w:t xml:space="preserve"> </w:t>
      </w:r>
      <m:oMath>
        <m:r>
          <w:rPr>
            <w:rFonts w:ascii="Cambria Math" w:hAnsi="Cambria Math"/>
          </w:rPr>
          <m:t>θ</m:t>
        </m:r>
      </m:oMath>
      <w:r w:rsidRPr="0051322D">
        <w:rPr>
          <w:color w:val="000000"/>
          <w:sz w:val="22"/>
        </w:rPr>
        <w:t xml:space="preserve"> is </w:t>
      </w:r>
      <w:r w:rsidRPr="0051322D">
        <w:rPr>
          <w:color w:val="000000"/>
          <w:sz w:val="22"/>
          <w:szCs w:val="22"/>
        </w:rPr>
        <w:t xml:space="preserve">the </w:t>
      </w:r>
      <w:r w:rsidRPr="0051322D">
        <w:rPr>
          <w:color w:val="000000"/>
          <w:sz w:val="22"/>
        </w:rPr>
        <w:t xml:space="preserve">maximum log likelihood estimation, </w:t>
      </w:r>
      <m:oMath>
        <m:r>
          <w:rPr>
            <w:rFonts w:ascii="Cambria Math" w:eastAsia="Cambria Math" w:hAnsi="Cambria Math"/>
            <w:color w:val="000000"/>
            <w:sz w:val="22"/>
          </w:rPr>
          <m:t>e</m:t>
        </m:r>
      </m:oMath>
      <w:r w:rsidRPr="0051322D">
        <w:rPr>
          <w:color w:val="000000"/>
          <w:sz w:val="22"/>
        </w:rPr>
        <w:t xml:space="preserve"> </w:t>
      </w:r>
      <w:r w:rsidRPr="0051322D">
        <w:rPr>
          <w:color w:val="000000"/>
          <w:sz w:val="22"/>
          <w:szCs w:val="22"/>
        </w:rPr>
        <w:t>is a</w:t>
      </w:r>
      <w:r w:rsidRPr="0051322D">
        <w:rPr>
          <w:color w:val="000000"/>
          <w:sz w:val="22"/>
        </w:rPr>
        <w:t xml:space="preserve"> natural number, and </w:t>
      </w:r>
      <m:oMath>
        <m:sSub>
          <m:sSubPr>
            <m:ctrlPr>
              <w:rPr>
                <w:rFonts w:ascii="Cambria Math" w:hAnsi="Cambria Math"/>
                <w:i/>
                <w:color w:val="000000"/>
                <w:sz w:val="22"/>
              </w:rPr>
            </m:ctrlPr>
          </m:sSubPr>
          <m:e>
            <m:r>
              <w:rPr>
                <w:rFonts w:ascii="Cambria Math" w:eastAsia="Cambria Math" w:hAnsi="Cambria Math"/>
                <w:color w:val="000000"/>
                <w:sz w:val="22"/>
              </w:rPr>
              <m:t>f</m:t>
            </m:r>
          </m:e>
          <m:sub>
            <m:r>
              <w:rPr>
                <w:rFonts w:ascii="Cambria Math" w:eastAsia="Cambria Math" w:hAnsi="Cambria Math"/>
                <w:color w:val="000000"/>
                <w:sz w:val="22"/>
              </w:rPr>
              <m:t>exm</m:t>
            </m:r>
          </m:sub>
        </m:sSub>
      </m:oMath>
      <w:r w:rsidRPr="0051322D">
        <w:rPr>
          <w:color w:val="000000"/>
          <w:sz w:val="22"/>
        </w:rPr>
        <w:t xml:space="preserve"> is the feature vector expert </w:t>
      </w:r>
      <m:oMath>
        <m:r>
          <w:rPr>
            <w:rFonts w:ascii="Cambria Math" w:eastAsia="Cambria Math" w:hAnsi="Cambria Math"/>
            <w:color w:val="000000"/>
            <w:sz w:val="22"/>
          </w:rPr>
          <m:t>ex</m:t>
        </m:r>
      </m:oMath>
      <w:r w:rsidRPr="0051322D">
        <w:rPr>
          <w:color w:val="000000"/>
          <w:sz w:val="22"/>
        </w:rPr>
        <w:t xml:space="preserve"> in </w:t>
      </w:r>
      <w:r w:rsidRPr="0051322D">
        <w:rPr>
          <w:color w:val="000000"/>
          <w:sz w:val="22"/>
          <w:szCs w:val="22"/>
        </w:rPr>
        <w:t xml:space="preserve">the </w:t>
      </w:r>
      <m:oMath>
        <m:r>
          <w:rPr>
            <w:rFonts w:ascii="Cambria Math" w:eastAsia="Cambria Math" w:hAnsi="Cambria Math"/>
            <w:color w:val="000000"/>
            <w:sz w:val="22"/>
          </w:rPr>
          <m:t>m</m:t>
        </m:r>
      </m:oMath>
      <w:r w:rsidRPr="0051322D">
        <w:rPr>
          <w:color w:val="000000"/>
          <w:sz w:val="22"/>
        </w:rPr>
        <w:t>-th document.</w:t>
      </w:r>
      <w:r w:rsidR="009B1FE8">
        <w:rPr>
          <w:color w:val="000000"/>
          <w:sz w:val="22"/>
          <w:szCs w:val="22"/>
        </w:rPr>
        <w:t xml:space="preserve"> Furthermore</w:t>
      </w:r>
      <w:r w:rsidRPr="0051322D">
        <w:rPr>
          <w:color w:val="000000"/>
          <w:sz w:val="22"/>
        </w:rPr>
        <w:t xml:space="preserve">, </w:t>
      </w:r>
      <m:oMath>
        <m:sSub>
          <m:sSubPr>
            <m:ctrlPr>
              <w:rPr>
                <w:rFonts w:ascii="Cambria Math" w:hAnsi="Cambria Math"/>
                <w:i/>
                <w:color w:val="000000"/>
                <w:sz w:val="22"/>
              </w:rPr>
            </m:ctrlPr>
          </m:sSubPr>
          <m:e>
            <m:r>
              <w:rPr>
                <w:rFonts w:ascii="Cambria Math" w:eastAsia="Cambria Math" w:hAnsi="Cambria Math"/>
                <w:color w:val="000000"/>
                <w:sz w:val="22"/>
              </w:rPr>
              <m:t>ex</m:t>
            </m:r>
          </m:e>
          <m:sub>
            <m:r>
              <w:rPr>
                <w:rFonts w:ascii="Cambria Math" w:eastAsia="Cambria Math" w:hAnsi="Cambria Math"/>
                <w:color w:val="000000"/>
                <w:sz w:val="22"/>
              </w:rPr>
              <m:t>t</m:t>
            </m:r>
          </m:sub>
        </m:sSub>
      </m:oMath>
      <w:r w:rsidRPr="0051322D">
        <w:rPr>
          <w:color w:val="000000"/>
          <w:sz w:val="22"/>
        </w:rPr>
        <w:t xml:space="preserve"> is </w:t>
      </w:r>
      <w:r w:rsidRPr="0051322D">
        <w:rPr>
          <w:color w:val="000000"/>
          <w:sz w:val="22"/>
          <w:szCs w:val="22"/>
        </w:rPr>
        <w:t>a</w:t>
      </w:r>
      <w:r w:rsidRPr="0051322D">
        <w:rPr>
          <w:color w:val="000000"/>
          <w:sz w:val="22"/>
        </w:rPr>
        <w:t xml:space="preserve"> relevant expert on topic </w:t>
      </w:r>
      <m:oMath>
        <m:r>
          <w:rPr>
            <w:rFonts w:ascii="Cambria Math" w:eastAsia="Cambria Math" w:hAnsi="Cambria Math"/>
            <w:color w:val="000000"/>
            <w:sz w:val="22"/>
          </w:rPr>
          <m:t>t</m:t>
        </m:r>
      </m:oMath>
      <w:r w:rsidRPr="0051322D">
        <w:rPr>
          <w:color w:val="000000"/>
          <w:sz w:val="22"/>
        </w:rPr>
        <w:t xml:space="preserve"> and </w:t>
      </w:r>
      <m:oMath>
        <m:sSub>
          <m:sSubPr>
            <m:ctrlPr>
              <w:rPr>
                <w:rFonts w:ascii="Cambria Math" w:hAnsi="Cambria Math"/>
                <w:i/>
                <w:color w:val="000000"/>
                <w:sz w:val="22"/>
              </w:rPr>
            </m:ctrlPr>
          </m:sSubPr>
          <m:e>
            <m:r>
              <w:rPr>
                <w:rFonts w:ascii="Cambria Math" w:eastAsia="Cambria Math" w:hAnsi="Cambria Math"/>
                <w:color w:val="000000"/>
                <w:sz w:val="22"/>
              </w:rPr>
              <m:t>p</m:t>
            </m:r>
          </m:e>
          <m:sub>
            <m:r>
              <w:rPr>
                <w:rFonts w:ascii="Cambria Math" w:eastAsia="Cambria Math" w:hAnsi="Cambria Math"/>
                <w:color w:val="000000"/>
                <w:sz w:val="22"/>
              </w:rPr>
              <m:t>θ</m:t>
            </m:r>
          </m:sub>
        </m:sSub>
        <m:d>
          <m:dPr>
            <m:ctrlPr>
              <w:rPr>
                <w:rFonts w:ascii="Cambria Math" w:hAnsi="Cambria Math"/>
                <w:i/>
                <w:color w:val="000000"/>
                <w:sz w:val="22"/>
              </w:rPr>
            </m:ctrlPr>
          </m:dPr>
          <m:e>
            <m:r>
              <w:rPr>
                <w:rFonts w:ascii="Cambria Math" w:eastAsia="Cambria Math" w:hAnsi="Cambria Math"/>
                <w:color w:val="000000"/>
                <w:sz w:val="22"/>
              </w:rPr>
              <m:t>c=1|</m:t>
            </m:r>
            <m:sSub>
              <m:sSubPr>
                <m:ctrlPr>
                  <w:rPr>
                    <w:rFonts w:ascii="Cambria Math" w:hAnsi="Cambria Math"/>
                    <w:i/>
                    <w:color w:val="000000"/>
                    <w:sz w:val="22"/>
                  </w:rPr>
                </m:ctrlPr>
              </m:sSubPr>
              <m:e>
                <m:r>
                  <w:rPr>
                    <w:rFonts w:ascii="Cambria Math" w:eastAsia="Cambria Math" w:hAnsi="Cambria Math"/>
                    <w:color w:val="000000"/>
                    <w:sz w:val="22"/>
                  </w:rPr>
                  <m:t>d</m:t>
                </m:r>
              </m:e>
              <m:sub>
                <m:r>
                  <w:rPr>
                    <w:rFonts w:ascii="Cambria Math" w:eastAsia="Cambria Math" w:hAnsi="Cambria Math"/>
                    <w:color w:val="000000"/>
                    <w:sz w:val="22"/>
                  </w:rPr>
                  <m:t>m</m:t>
                </m:r>
              </m:sub>
            </m:sSub>
            <m:r>
              <w:rPr>
                <w:rFonts w:ascii="Cambria Math" w:eastAsia="Cambria Math" w:hAnsi="Cambria Math"/>
                <w:color w:val="000000"/>
                <w:sz w:val="22"/>
              </w:rPr>
              <m:t>,ex</m:t>
            </m:r>
          </m:e>
        </m:d>
      </m:oMath>
      <w:r w:rsidRPr="0051322D">
        <w:rPr>
          <w:color w:val="000000"/>
          <w:sz w:val="22"/>
        </w:rPr>
        <w:t xml:space="preserve"> is the </w:t>
      </w:r>
      <w:r w:rsidRPr="0051322D">
        <w:rPr>
          <w:color w:val="000000"/>
          <w:sz w:val="22"/>
          <w:szCs w:val="22"/>
        </w:rPr>
        <w:t xml:space="preserve">relevant expert </w:t>
      </w:r>
      <w:r w:rsidRPr="0051322D">
        <w:rPr>
          <w:color w:val="000000"/>
          <w:sz w:val="22"/>
        </w:rPr>
        <w:t xml:space="preserve">probability in document </w:t>
      </w:r>
      <m:oMath>
        <m:sSub>
          <m:sSubPr>
            <m:ctrlPr>
              <w:rPr>
                <w:rFonts w:ascii="Cambria Math" w:hAnsi="Cambria Math"/>
                <w:i/>
                <w:color w:val="000000"/>
                <w:sz w:val="22"/>
              </w:rPr>
            </m:ctrlPr>
          </m:sSubPr>
          <m:e>
            <m:r>
              <w:rPr>
                <w:rFonts w:ascii="Cambria Math" w:eastAsia="Cambria Math" w:hAnsi="Cambria Math"/>
                <w:color w:val="000000"/>
                <w:sz w:val="22"/>
              </w:rPr>
              <m:t>d</m:t>
            </m:r>
          </m:e>
          <m:sub>
            <m:r>
              <w:rPr>
                <w:rFonts w:ascii="Cambria Math" w:eastAsia="Cambria Math" w:hAnsi="Cambria Math"/>
                <w:color w:val="000000"/>
                <w:sz w:val="22"/>
              </w:rPr>
              <m:t>m</m:t>
            </m:r>
          </m:sub>
        </m:sSub>
      </m:oMath>
      <w:r w:rsidRPr="0051322D">
        <w:rPr>
          <w:color w:val="000000"/>
          <w:sz w:val="22"/>
        </w:rPr>
        <w:t>.</w:t>
      </w:r>
    </w:p>
    <w:p w14:paraId="79A134E2" w14:textId="4DCF74C6" w:rsidR="00226A31" w:rsidRPr="0051322D" w:rsidRDefault="00022D77">
      <w:pPr>
        <w:pStyle w:val="Normal1"/>
        <w:pBdr>
          <w:top w:val="nil"/>
          <w:left w:val="nil"/>
          <w:bottom w:val="nil"/>
          <w:right w:val="nil"/>
          <w:between w:val="nil"/>
        </w:pBdr>
        <w:spacing w:after="120"/>
        <w:jc w:val="both"/>
        <w:rPr>
          <w:color w:val="000000"/>
          <w:sz w:val="22"/>
          <w:szCs w:val="22"/>
        </w:rPr>
      </w:pPr>
      <w:r w:rsidRPr="0051322D">
        <w:rPr>
          <w:color w:val="000000"/>
          <w:sz w:val="22"/>
          <w:szCs w:val="22"/>
        </w:rPr>
        <w:t xml:space="preserve">The six features obtained from the authors and the document, i.e. the number of co-authors in the venue of the document, </w:t>
      </w:r>
      <w:proofErr w:type="spellStart"/>
      <w:r w:rsidRPr="0051322D">
        <w:rPr>
          <w:color w:val="000000"/>
          <w:sz w:val="22"/>
          <w:szCs w:val="22"/>
        </w:rPr>
        <w:t>AuthorRank</w:t>
      </w:r>
      <w:proofErr w:type="spellEnd"/>
      <w:r w:rsidRPr="0051322D">
        <w:rPr>
          <w:color w:val="000000"/>
          <w:sz w:val="22"/>
          <w:szCs w:val="22"/>
        </w:rPr>
        <w:t xml:space="preserve"> [12], </w:t>
      </w:r>
      <w:proofErr w:type="spellStart"/>
      <w:r w:rsidRPr="0051322D">
        <w:rPr>
          <w:color w:val="000000"/>
          <w:sz w:val="22"/>
          <w:szCs w:val="22"/>
        </w:rPr>
        <w:t>Betweenness</w:t>
      </w:r>
      <w:proofErr w:type="spellEnd"/>
      <w:r w:rsidRPr="0051322D">
        <w:rPr>
          <w:color w:val="000000"/>
          <w:sz w:val="22"/>
          <w:szCs w:val="22"/>
        </w:rPr>
        <w:t xml:space="preserve"> Centrality [13], the number of </w:t>
      </w:r>
      <w:r w:rsidR="00ED122E" w:rsidRPr="0051322D">
        <w:rPr>
          <w:color w:val="000000"/>
          <w:sz w:val="22"/>
          <w:szCs w:val="22"/>
        </w:rPr>
        <w:t xml:space="preserve">previously </w:t>
      </w:r>
      <w:r w:rsidRPr="0051322D">
        <w:rPr>
          <w:color w:val="000000"/>
          <w:sz w:val="22"/>
          <w:szCs w:val="22"/>
        </w:rPr>
        <w:t>published documents, the number of attended venues of an author, and the average number of citations of the document. The description of these features is as follows:</w:t>
      </w:r>
    </w:p>
    <w:p w14:paraId="3876AB87" w14:textId="713DD9CD" w:rsidR="00226A31" w:rsidRPr="0051322D" w:rsidRDefault="00022D77" w:rsidP="0051322D">
      <w:pPr>
        <w:pStyle w:val="Normal1"/>
        <w:numPr>
          <w:ilvl w:val="0"/>
          <w:numId w:val="1"/>
        </w:numPr>
        <w:pBdr>
          <w:top w:val="nil"/>
          <w:left w:val="nil"/>
          <w:bottom w:val="nil"/>
          <w:right w:val="nil"/>
          <w:between w:val="nil"/>
        </w:pBdr>
        <w:jc w:val="both"/>
      </w:pPr>
      <w:r w:rsidRPr="0051322D">
        <w:rPr>
          <w:color w:val="000000"/>
          <w:sz w:val="22"/>
          <w:szCs w:val="22"/>
        </w:rPr>
        <w:t xml:space="preserve">The number of co-authors in </w:t>
      </w:r>
      <w:r w:rsidR="0051767D" w:rsidRPr="0051322D">
        <w:rPr>
          <w:color w:val="000000"/>
          <w:sz w:val="22"/>
          <w:szCs w:val="22"/>
        </w:rPr>
        <w:t xml:space="preserve">the </w:t>
      </w:r>
      <w:r w:rsidRPr="0051322D">
        <w:rPr>
          <w:color w:val="000000"/>
          <w:sz w:val="22"/>
          <w:szCs w:val="22"/>
        </w:rPr>
        <w:t xml:space="preserve">venue of the document represents </w:t>
      </w:r>
      <w:r w:rsidRPr="0051322D">
        <w:rPr>
          <w:color w:val="000000"/>
          <w:sz w:val="22"/>
        </w:rPr>
        <w:t xml:space="preserve">the collaboration of the </w:t>
      </w:r>
      <w:r w:rsidRPr="0051322D">
        <w:rPr>
          <w:color w:val="000000"/>
          <w:sz w:val="22"/>
          <w:szCs w:val="22"/>
        </w:rPr>
        <w:t>authors</w:t>
      </w:r>
      <w:r w:rsidRPr="0051322D">
        <w:rPr>
          <w:color w:val="000000"/>
          <w:sz w:val="22"/>
        </w:rPr>
        <w:t xml:space="preserve"> in one venue. This value is </w:t>
      </w:r>
      <w:r w:rsidRPr="0051322D">
        <w:rPr>
          <w:color w:val="000000"/>
          <w:sz w:val="22"/>
          <w:szCs w:val="22"/>
        </w:rPr>
        <w:t>different for</w:t>
      </w:r>
      <w:r w:rsidRPr="0051322D">
        <w:rPr>
          <w:color w:val="000000"/>
          <w:sz w:val="22"/>
        </w:rPr>
        <w:t xml:space="preserve"> each venue for the same author.</w:t>
      </w:r>
    </w:p>
    <w:p w14:paraId="3B9F2366" w14:textId="2BD3EA94" w:rsidR="00226A31" w:rsidRPr="0051322D" w:rsidRDefault="00022D77">
      <w:pPr>
        <w:pStyle w:val="Normal1"/>
        <w:numPr>
          <w:ilvl w:val="0"/>
          <w:numId w:val="1"/>
        </w:numPr>
        <w:pBdr>
          <w:top w:val="nil"/>
          <w:left w:val="nil"/>
          <w:bottom w:val="nil"/>
          <w:right w:val="nil"/>
          <w:between w:val="nil"/>
        </w:pBdr>
        <w:jc w:val="both"/>
      </w:pPr>
      <w:proofErr w:type="spellStart"/>
      <w:r w:rsidRPr="0051322D">
        <w:rPr>
          <w:color w:val="000000"/>
          <w:sz w:val="22"/>
          <w:szCs w:val="22"/>
        </w:rPr>
        <w:t>AuthorRank</w:t>
      </w:r>
      <w:proofErr w:type="spellEnd"/>
      <w:r w:rsidRPr="0051322D">
        <w:rPr>
          <w:color w:val="000000"/>
          <w:sz w:val="22"/>
          <w:szCs w:val="22"/>
        </w:rPr>
        <w:t xml:space="preserve"> [12] represents the most influential author in </w:t>
      </w:r>
      <w:r w:rsidR="003029AF" w:rsidRPr="0051322D">
        <w:rPr>
          <w:color w:val="000000"/>
          <w:sz w:val="22"/>
          <w:szCs w:val="22"/>
        </w:rPr>
        <w:t xml:space="preserve">the </w:t>
      </w:r>
      <w:r w:rsidRPr="0051322D">
        <w:rPr>
          <w:color w:val="000000"/>
          <w:sz w:val="22"/>
          <w:szCs w:val="22"/>
        </w:rPr>
        <w:t xml:space="preserve">venue. We have to generate a weighted directed graph </w:t>
      </w:r>
      <w:r w:rsidR="00DC2998" w:rsidRPr="0051322D">
        <w:rPr>
          <w:color w:val="000000"/>
          <w:sz w:val="22"/>
          <w:szCs w:val="22"/>
        </w:rPr>
        <w:t>for</w:t>
      </w:r>
      <w:r w:rsidRPr="0051322D">
        <w:rPr>
          <w:color w:val="000000"/>
          <w:sz w:val="22"/>
          <w:szCs w:val="22"/>
        </w:rPr>
        <w:t xml:space="preserve"> each venue first to calculate </w:t>
      </w:r>
      <w:proofErr w:type="spellStart"/>
      <w:r w:rsidRPr="0051322D">
        <w:rPr>
          <w:color w:val="000000"/>
          <w:sz w:val="22"/>
          <w:szCs w:val="22"/>
        </w:rPr>
        <w:t>AuthorRank</w:t>
      </w:r>
      <w:proofErr w:type="spellEnd"/>
      <w:r w:rsidRPr="0051322D">
        <w:rPr>
          <w:color w:val="000000"/>
          <w:sz w:val="22"/>
          <w:szCs w:val="22"/>
        </w:rPr>
        <w:t>.</w:t>
      </w:r>
    </w:p>
    <w:p w14:paraId="631DD339" w14:textId="77777777" w:rsidR="00226A31" w:rsidRPr="0051322D" w:rsidRDefault="00022D77">
      <w:pPr>
        <w:pStyle w:val="Normal1"/>
        <w:numPr>
          <w:ilvl w:val="0"/>
          <w:numId w:val="1"/>
        </w:numPr>
        <w:pBdr>
          <w:top w:val="nil"/>
          <w:left w:val="nil"/>
          <w:bottom w:val="nil"/>
          <w:right w:val="nil"/>
          <w:between w:val="nil"/>
        </w:pBdr>
        <w:jc w:val="both"/>
      </w:pPr>
      <w:proofErr w:type="spellStart"/>
      <w:r w:rsidRPr="0051322D">
        <w:rPr>
          <w:color w:val="000000"/>
          <w:sz w:val="22"/>
          <w:szCs w:val="22"/>
        </w:rPr>
        <w:t>Betweenness</w:t>
      </w:r>
      <w:proofErr w:type="spellEnd"/>
      <w:r w:rsidRPr="0051322D">
        <w:rPr>
          <w:color w:val="000000"/>
          <w:sz w:val="22"/>
          <w:szCs w:val="22"/>
        </w:rPr>
        <w:t xml:space="preserve"> Centrality [13] is used to calculate the most central author </w:t>
      </w:r>
      <w:r w:rsidR="001E2B0A" w:rsidRPr="0051322D">
        <w:rPr>
          <w:color w:val="000000"/>
          <w:sz w:val="22"/>
          <w:szCs w:val="22"/>
        </w:rPr>
        <w:t>among</w:t>
      </w:r>
      <w:r w:rsidRPr="0051322D">
        <w:rPr>
          <w:color w:val="000000"/>
          <w:sz w:val="22"/>
          <w:szCs w:val="22"/>
        </w:rPr>
        <w:t xml:space="preserve"> </w:t>
      </w:r>
      <w:r w:rsidR="001E2B0A" w:rsidRPr="0051322D">
        <w:rPr>
          <w:color w:val="000000"/>
          <w:sz w:val="22"/>
          <w:szCs w:val="22"/>
        </w:rPr>
        <w:t xml:space="preserve">the </w:t>
      </w:r>
      <w:r w:rsidRPr="0051322D">
        <w:rPr>
          <w:color w:val="000000"/>
          <w:sz w:val="22"/>
          <w:szCs w:val="22"/>
        </w:rPr>
        <w:t>other</w:t>
      </w:r>
      <w:r w:rsidR="001E2B0A" w:rsidRPr="0051322D">
        <w:rPr>
          <w:color w:val="000000"/>
          <w:sz w:val="22"/>
          <w:szCs w:val="22"/>
        </w:rPr>
        <w:t xml:space="preserve"> author</w:t>
      </w:r>
      <w:r w:rsidRPr="0051322D">
        <w:rPr>
          <w:color w:val="000000"/>
          <w:sz w:val="22"/>
          <w:szCs w:val="22"/>
        </w:rPr>
        <w:t>s in each venue.</w:t>
      </w:r>
    </w:p>
    <w:p w14:paraId="0A3D2360" w14:textId="1D8DAB2A" w:rsidR="00226A31" w:rsidRPr="0051322D" w:rsidRDefault="00022D77" w:rsidP="0051322D">
      <w:pPr>
        <w:pStyle w:val="Normal1"/>
        <w:numPr>
          <w:ilvl w:val="0"/>
          <w:numId w:val="1"/>
        </w:numPr>
        <w:pBdr>
          <w:top w:val="nil"/>
          <w:left w:val="nil"/>
          <w:bottom w:val="nil"/>
          <w:right w:val="nil"/>
          <w:between w:val="nil"/>
        </w:pBdr>
        <w:jc w:val="both"/>
      </w:pPr>
      <w:r w:rsidRPr="0051322D">
        <w:rPr>
          <w:color w:val="000000"/>
          <w:sz w:val="22"/>
          <w:szCs w:val="22"/>
        </w:rPr>
        <w:t xml:space="preserve">The number of </w:t>
      </w:r>
      <w:r w:rsidR="001E2B0A" w:rsidRPr="0051322D">
        <w:rPr>
          <w:color w:val="000000"/>
          <w:sz w:val="22"/>
          <w:szCs w:val="22"/>
        </w:rPr>
        <w:t>previously</w:t>
      </w:r>
      <w:r w:rsidR="001E2B0A" w:rsidRPr="0051322D">
        <w:rPr>
          <w:color w:val="000000"/>
          <w:sz w:val="22"/>
        </w:rPr>
        <w:t xml:space="preserve"> published </w:t>
      </w:r>
      <w:r w:rsidR="001E2B0A" w:rsidRPr="0051322D">
        <w:rPr>
          <w:color w:val="000000"/>
          <w:sz w:val="22"/>
          <w:szCs w:val="22"/>
        </w:rPr>
        <w:t xml:space="preserve">documents </w:t>
      </w:r>
      <w:r w:rsidRPr="0051322D">
        <w:rPr>
          <w:color w:val="000000"/>
          <w:sz w:val="22"/>
          <w:szCs w:val="22"/>
        </w:rPr>
        <w:t>shows</w:t>
      </w:r>
      <w:r w:rsidRPr="0051322D">
        <w:rPr>
          <w:color w:val="000000"/>
          <w:sz w:val="22"/>
        </w:rPr>
        <w:t xml:space="preserve"> how much the author </w:t>
      </w:r>
      <w:r w:rsidRPr="0051322D">
        <w:rPr>
          <w:color w:val="000000"/>
          <w:sz w:val="22"/>
          <w:szCs w:val="22"/>
        </w:rPr>
        <w:t>has published</w:t>
      </w:r>
      <w:r w:rsidRPr="0051322D">
        <w:rPr>
          <w:color w:val="000000"/>
          <w:sz w:val="22"/>
        </w:rPr>
        <w:t xml:space="preserve"> before.</w:t>
      </w:r>
    </w:p>
    <w:p w14:paraId="6682E267" w14:textId="35868011" w:rsidR="00226A31" w:rsidRPr="0051322D" w:rsidRDefault="00022D77" w:rsidP="0051322D">
      <w:pPr>
        <w:pStyle w:val="Normal1"/>
        <w:numPr>
          <w:ilvl w:val="0"/>
          <w:numId w:val="1"/>
        </w:numPr>
        <w:pBdr>
          <w:top w:val="nil"/>
          <w:left w:val="nil"/>
          <w:bottom w:val="nil"/>
          <w:right w:val="nil"/>
          <w:between w:val="nil"/>
        </w:pBdr>
        <w:jc w:val="both"/>
      </w:pPr>
      <w:r w:rsidRPr="0051322D">
        <w:rPr>
          <w:color w:val="000000"/>
          <w:sz w:val="22"/>
        </w:rPr>
        <w:t xml:space="preserve">The number of </w:t>
      </w:r>
      <w:r w:rsidRPr="0051322D">
        <w:rPr>
          <w:color w:val="000000"/>
          <w:sz w:val="22"/>
          <w:szCs w:val="22"/>
        </w:rPr>
        <w:t>venue</w:t>
      </w:r>
      <w:r w:rsidR="0075226A" w:rsidRPr="0051322D">
        <w:rPr>
          <w:color w:val="000000"/>
          <w:sz w:val="22"/>
          <w:szCs w:val="22"/>
        </w:rPr>
        <w:t>s</w:t>
      </w:r>
      <w:r w:rsidRPr="0051322D">
        <w:rPr>
          <w:color w:val="000000"/>
          <w:sz w:val="22"/>
          <w:szCs w:val="22"/>
        </w:rPr>
        <w:t xml:space="preserve"> </w:t>
      </w:r>
      <w:r w:rsidR="0075226A" w:rsidRPr="0051322D">
        <w:rPr>
          <w:color w:val="000000"/>
          <w:sz w:val="22"/>
        </w:rPr>
        <w:t xml:space="preserve">attended </w:t>
      </w:r>
      <w:r w:rsidR="0075226A" w:rsidRPr="0051322D">
        <w:rPr>
          <w:color w:val="000000"/>
          <w:sz w:val="22"/>
          <w:szCs w:val="22"/>
        </w:rPr>
        <w:t>by</w:t>
      </w:r>
      <w:r w:rsidR="0075226A" w:rsidRPr="0051322D">
        <w:rPr>
          <w:color w:val="000000"/>
          <w:sz w:val="22"/>
        </w:rPr>
        <w:t xml:space="preserve"> </w:t>
      </w:r>
      <w:r w:rsidRPr="0051322D">
        <w:rPr>
          <w:color w:val="000000"/>
          <w:sz w:val="22"/>
        </w:rPr>
        <w:t xml:space="preserve">an author </w:t>
      </w:r>
      <w:r w:rsidRPr="0051322D">
        <w:rPr>
          <w:color w:val="000000"/>
          <w:sz w:val="22"/>
          <w:szCs w:val="22"/>
        </w:rPr>
        <w:t>represents the</w:t>
      </w:r>
      <w:r w:rsidRPr="0051322D">
        <w:rPr>
          <w:color w:val="000000"/>
          <w:sz w:val="22"/>
        </w:rPr>
        <w:t xml:space="preserve"> experience of an author </w:t>
      </w:r>
      <w:r w:rsidRPr="0051322D">
        <w:rPr>
          <w:color w:val="000000"/>
          <w:sz w:val="22"/>
          <w:szCs w:val="22"/>
        </w:rPr>
        <w:t>in publishing. Different</w:t>
      </w:r>
      <w:r w:rsidRPr="0051322D">
        <w:rPr>
          <w:color w:val="000000"/>
          <w:sz w:val="22"/>
        </w:rPr>
        <w:t xml:space="preserve"> from other </w:t>
      </w:r>
      <w:r w:rsidRPr="0051322D">
        <w:rPr>
          <w:color w:val="000000"/>
          <w:sz w:val="22"/>
          <w:szCs w:val="22"/>
        </w:rPr>
        <w:t>features</w:t>
      </w:r>
      <w:r w:rsidRPr="0051322D">
        <w:rPr>
          <w:color w:val="000000"/>
          <w:sz w:val="22"/>
        </w:rPr>
        <w:t>, this feature</w:t>
      </w:r>
      <w:r w:rsidRPr="0051322D">
        <w:rPr>
          <w:color w:val="000000"/>
          <w:sz w:val="22"/>
          <w:szCs w:val="22"/>
        </w:rPr>
        <w:t xml:space="preserve"> is</w:t>
      </w:r>
      <w:r w:rsidRPr="0051322D">
        <w:rPr>
          <w:color w:val="000000"/>
          <w:sz w:val="22"/>
        </w:rPr>
        <w:t xml:space="preserve"> attached to the author, not the document.</w:t>
      </w:r>
    </w:p>
    <w:p w14:paraId="46348307" w14:textId="543601E9" w:rsidR="00226A31" w:rsidRPr="0051322D" w:rsidRDefault="00022D77" w:rsidP="0051322D">
      <w:pPr>
        <w:pStyle w:val="Normal1"/>
        <w:numPr>
          <w:ilvl w:val="0"/>
          <w:numId w:val="1"/>
        </w:numPr>
        <w:pBdr>
          <w:top w:val="nil"/>
          <w:left w:val="nil"/>
          <w:bottom w:val="nil"/>
          <w:right w:val="nil"/>
          <w:between w:val="nil"/>
        </w:pBdr>
        <w:jc w:val="both"/>
      </w:pPr>
      <w:r w:rsidRPr="0051322D">
        <w:rPr>
          <w:color w:val="000000"/>
          <w:sz w:val="22"/>
        </w:rPr>
        <w:t xml:space="preserve">The average number of </w:t>
      </w:r>
      <w:r w:rsidRPr="0051322D">
        <w:rPr>
          <w:color w:val="000000"/>
          <w:sz w:val="22"/>
          <w:szCs w:val="22"/>
        </w:rPr>
        <w:t xml:space="preserve">citations of </w:t>
      </w:r>
      <w:r w:rsidRPr="0051322D">
        <w:rPr>
          <w:color w:val="000000"/>
          <w:sz w:val="22"/>
        </w:rPr>
        <w:t xml:space="preserve">the document is </w:t>
      </w:r>
      <w:r w:rsidRPr="0051322D">
        <w:rPr>
          <w:color w:val="000000"/>
          <w:sz w:val="22"/>
          <w:szCs w:val="22"/>
        </w:rPr>
        <w:t>calculated</w:t>
      </w:r>
      <w:r w:rsidRPr="0051322D">
        <w:rPr>
          <w:color w:val="000000"/>
          <w:sz w:val="22"/>
        </w:rPr>
        <w:t xml:space="preserve"> from </w:t>
      </w:r>
      <w:r w:rsidRPr="0051322D">
        <w:rPr>
          <w:color w:val="000000"/>
          <w:sz w:val="22"/>
          <w:szCs w:val="22"/>
        </w:rPr>
        <w:t xml:space="preserve">the </w:t>
      </w:r>
      <w:r w:rsidRPr="0051322D">
        <w:rPr>
          <w:color w:val="000000"/>
          <w:sz w:val="22"/>
        </w:rPr>
        <w:t xml:space="preserve">total </w:t>
      </w:r>
      <w:r w:rsidRPr="0051322D">
        <w:rPr>
          <w:color w:val="000000"/>
          <w:sz w:val="22"/>
          <w:szCs w:val="22"/>
        </w:rPr>
        <w:t>number</w:t>
      </w:r>
      <w:r w:rsidRPr="0051322D">
        <w:rPr>
          <w:color w:val="000000"/>
          <w:sz w:val="22"/>
        </w:rPr>
        <w:t xml:space="preserve"> of </w:t>
      </w:r>
      <w:r w:rsidRPr="0051322D">
        <w:rPr>
          <w:color w:val="000000"/>
          <w:sz w:val="22"/>
          <w:szCs w:val="22"/>
        </w:rPr>
        <w:t xml:space="preserve">citations of the </w:t>
      </w:r>
      <w:r w:rsidRPr="0051322D">
        <w:rPr>
          <w:color w:val="000000"/>
          <w:sz w:val="22"/>
        </w:rPr>
        <w:t>document from an author</w:t>
      </w:r>
      <w:r w:rsidRPr="0051322D">
        <w:rPr>
          <w:color w:val="000000"/>
          <w:sz w:val="22"/>
          <w:szCs w:val="22"/>
        </w:rPr>
        <w:t>,</w:t>
      </w:r>
      <w:r w:rsidRPr="0051322D">
        <w:rPr>
          <w:color w:val="000000"/>
          <w:sz w:val="22"/>
        </w:rPr>
        <w:t xml:space="preserve"> which represents how </w:t>
      </w:r>
      <w:r w:rsidRPr="0051322D">
        <w:rPr>
          <w:color w:val="000000"/>
          <w:sz w:val="22"/>
          <w:szCs w:val="22"/>
        </w:rPr>
        <w:t>many times</w:t>
      </w:r>
      <w:r w:rsidRPr="0051322D">
        <w:rPr>
          <w:color w:val="000000"/>
          <w:sz w:val="22"/>
        </w:rPr>
        <w:t xml:space="preserve"> the document </w:t>
      </w:r>
      <w:r w:rsidRPr="0051322D">
        <w:rPr>
          <w:color w:val="000000"/>
          <w:sz w:val="22"/>
          <w:szCs w:val="22"/>
        </w:rPr>
        <w:t>has been</w:t>
      </w:r>
      <w:r w:rsidR="00DA3B2E">
        <w:rPr>
          <w:color w:val="000000"/>
          <w:sz w:val="22"/>
        </w:rPr>
        <w:t xml:space="preserve"> used by other studies. </w:t>
      </w:r>
      <w:r w:rsidRPr="0051322D">
        <w:rPr>
          <w:color w:val="000000"/>
          <w:sz w:val="22"/>
        </w:rPr>
        <w:t xml:space="preserve">The </w:t>
      </w:r>
      <w:r w:rsidRPr="0051322D">
        <w:rPr>
          <w:color w:val="000000"/>
          <w:sz w:val="22"/>
          <w:szCs w:val="22"/>
        </w:rPr>
        <w:t xml:space="preserve">document </w:t>
      </w:r>
      <w:r w:rsidRPr="0051322D">
        <w:rPr>
          <w:color w:val="000000"/>
          <w:sz w:val="22"/>
        </w:rPr>
        <w:t xml:space="preserve">citation number </w:t>
      </w:r>
      <w:r w:rsidRPr="0051322D">
        <w:rPr>
          <w:color w:val="000000"/>
          <w:sz w:val="22"/>
          <w:szCs w:val="22"/>
        </w:rPr>
        <w:t>is</w:t>
      </w:r>
      <w:r w:rsidRPr="0051322D">
        <w:rPr>
          <w:color w:val="000000"/>
          <w:sz w:val="22"/>
        </w:rPr>
        <w:t xml:space="preserve"> available in </w:t>
      </w:r>
      <w:r w:rsidRPr="0051322D">
        <w:rPr>
          <w:color w:val="000000"/>
          <w:sz w:val="22"/>
          <w:szCs w:val="22"/>
        </w:rPr>
        <w:t xml:space="preserve">the </w:t>
      </w:r>
      <w:proofErr w:type="spellStart"/>
      <w:r w:rsidRPr="0051322D">
        <w:rPr>
          <w:color w:val="000000"/>
          <w:sz w:val="22"/>
        </w:rPr>
        <w:t>Aminer</w:t>
      </w:r>
      <w:proofErr w:type="spellEnd"/>
      <w:r w:rsidRPr="0051322D">
        <w:rPr>
          <w:color w:val="000000"/>
          <w:sz w:val="22"/>
        </w:rPr>
        <w:t xml:space="preserve"> citation data set.</w:t>
      </w:r>
    </w:p>
    <w:p w14:paraId="679375D0" w14:textId="77777777" w:rsidR="00226A31" w:rsidRPr="0051322D" w:rsidRDefault="00022D77" w:rsidP="0051322D">
      <w:pPr>
        <w:pStyle w:val="Heading2"/>
        <w:numPr>
          <w:ilvl w:val="1"/>
          <w:numId w:val="4"/>
        </w:numPr>
        <w:rPr>
          <w:color w:val="000000"/>
        </w:rPr>
      </w:pPr>
      <w:r w:rsidRPr="0051322D">
        <w:rPr>
          <w:color w:val="000000"/>
        </w:rPr>
        <w:lastRenderedPageBreak/>
        <w:t>Evaluation</w:t>
      </w:r>
    </w:p>
    <w:p w14:paraId="1F1B9756" w14:textId="7D3BF295" w:rsidR="00226A31" w:rsidRPr="0051322D" w:rsidRDefault="00022D77" w:rsidP="0051322D">
      <w:pPr>
        <w:pStyle w:val="Normal1"/>
        <w:pBdr>
          <w:top w:val="nil"/>
          <w:left w:val="nil"/>
          <w:bottom w:val="nil"/>
          <w:right w:val="nil"/>
          <w:between w:val="nil"/>
        </w:pBdr>
        <w:spacing w:after="240"/>
        <w:jc w:val="both"/>
        <w:rPr>
          <w:color w:val="000000"/>
        </w:rPr>
      </w:pPr>
      <w:r w:rsidRPr="0051322D">
        <w:rPr>
          <w:color w:val="000000"/>
          <w:sz w:val="22"/>
          <w:szCs w:val="22"/>
        </w:rPr>
        <w:t>The evaluations</w:t>
      </w:r>
      <w:r w:rsidRPr="0051322D">
        <w:rPr>
          <w:color w:val="000000"/>
          <w:sz w:val="22"/>
        </w:rPr>
        <w:t xml:space="preserve"> used </w:t>
      </w:r>
      <w:r w:rsidR="0091576F" w:rsidRPr="0051322D">
        <w:rPr>
          <w:color w:val="000000"/>
          <w:sz w:val="22"/>
          <w:szCs w:val="22"/>
        </w:rPr>
        <w:t>for</w:t>
      </w:r>
      <w:r w:rsidRPr="0051322D">
        <w:rPr>
          <w:color w:val="000000"/>
          <w:sz w:val="22"/>
        </w:rPr>
        <w:t xml:space="preserve"> this expert ranking based on queries are query-level position-based evaluations [15]. The five evaluation methods </w:t>
      </w:r>
      <w:r w:rsidR="0091576F" w:rsidRPr="0051322D">
        <w:rPr>
          <w:color w:val="000000"/>
          <w:sz w:val="22"/>
          <w:szCs w:val="22"/>
        </w:rPr>
        <w:t>used in this study we</w:t>
      </w:r>
      <w:r w:rsidRPr="0051322D">
        <w:rPr>
          <w:color w:val="000000"/>
          <w:sz w:val="22"/>
          <w:szCs w:val="22"/>
        </w:rPr>
        <w:t>re:</w:t>
      </w:r>
      <w:r w:rsidRPr="0051322D">
        <w:rPr>
          <w:color w:val="000000"/>
          <w:sz w:val="22"/>
        </w:rPr>
        <w:t xml:space="preserve"> mean reciprocal rank (MRR), precision at rank n (</w:t>
      </w:r>
      <w:proofErr w:type="spellStart"/>
      <w:r w:rsidRPr="0051322D">
        <w:rPr>
          <w:color w:val="000000"/>
          <w:sz w:val="22"/>
        </w:rPr>
        <w:t>p@n</w:t>
      </w:r>
      <w:proofErr w:type="spellEnd"/>
      <w:r w:rsidRPr="0051322D">
        <w:rPr>
          <w:color w:val="000000"/>
          <w:sz w:val="22"/>
        </w:rPr>
        <w:t>), mean average precision (MAP), r-precision (r-</w:t>
      </w:r>
      <w:proofErr w:type="spellStart"/>
      <w:r w:rsidRPr="0051322D">
        <w:rPr>
          <w:color w:val="000000"/>
          <w:sz w:val="22"/>
        </w:rPr>
        <w:t>prec</w:t>
      </w:r>
      <w:proofErr w:type="spellEnd"/>
      <w:r w:rsidRPr="0051322D">
        <w:rPr>
          <w:color w:val="000000"/>
          <w:sz w:val="22"/>
        </w:rPr>
        <w:t xml:space="preserve">), and </w:t>
      </w:r>
      <w:proofErr w:type="spellStart"/>
      <w:r w:rsidRPr="0051322D">
        <w:rPr>
          <w:color w:val="000000"/>
          <w:sz w:val="22"/>
        </w:rPr>
        <w:t>bpref</w:t>
      </w:r>
      <w:proofErr w:type="spellEnd"/>
      <w:r w:rsidRPr="0051322D">
        <w:rPr>
          <w:color w:val="000000"/>
          <w:sz w:val="22"/>
        </w:rPr>
        <w:t xml:space="preserve"> [6,14-16].</w:t>
      </w:r>
    </w:p>
    <w:p w14:paraId="008991DE" w14:textId="50895B45" w:rsidR="00226A31" w:rsidRPr="0051322D" w:rsidRDefault="00022D77" w:rsidP="006E07B9">
      <w:pPr>
        <w:pStyle w:val="Normal1"/>
        <w:pBdr>
          <w:top w:val="nil"/>
          <w:left w:val="nil"/>
          <w:bottom w:val="nil"/>
          <w:right w:val="nil"/>
          <w:between w:val="nil"/>
        </w:pBdr>
        <w:spacing w:after="120"/>
        <w:jc w:val="both"/>
        <w:rPr>
          <w:color w:val="000000"/>
        </w:rPr>
      </w:pPr>
      <w:r w:rsidRPr="0051322D">
        <w:rPr>
          <w:color w:val="000000"/>
          <w:sz w:val="22"/>
        </w:rPr>
        <w:t xml:space="preserve">MRR calculates the first rank of relevant experts based on the ground truth. MRR only looks at the top rank of experts in accordance with the manual assessment. MRR for all queries </w:t>
      </w:r>
      <w:r w:rsidR="000D6A06" w:rsidRPr="0051322D">
        <w:rPr>
          <w:i/>
          <w:color w:val="000000"/>
          <w:sz w:val="22"/>
          <w:szCs w:val="22"/>
        </w:rPr>
        <w:t xml:space="preserve">Q </w:t>
      </w:r>
      <w:r w:rsidRPr="0051322D">
        <w:rPr>
          <w:color w:val="000000"/>
          <w:sz w:val="22"/>
        </w:rPr>
        <w:t xml:space="preserve">is calculated </w:t>
      </w:r>
      <w:r w:rsidR="00C12872" w:rsidRPr="0051322D">
        <w:rPr>
          <w:color w:val="000000"/>
          <w:sz w:val="22"/>
          <w:szCs w:val="22"/>
        </w:rPr>
        <w:t>with</w:t>
      </w:r>
      <w:r w:rsidRPr="0051322D">
        <w:rPr>
          <w:color w:val="000000"/>
          <w:sz w:val="22"/>
        </w:rPr>
        <w:t xml:space="preserve"> Eq. (6) where </w:t>
      </w:r>
      <m:oMath>
        <m:sSub>
          <m:sSubPr>
            <m:ctrlPr>
              <w:rPr>
                <w:rFonts w:ascii="Cambria Math" w:hAnsi="Cambria Math"/>
                <w:i/>
                <w:color w:val="000000"/>
                <w:sz w:val="22"/>
              </w:rPr>
            </m:ctrlPr>
          </m:sSubPr>
          <m:e>
            <m:r>
              <w:rPr>
                <w:rFonts w:ascii="Cambria Math" w:eastAsia="Cambria Math" w:hAnsi="Cambria Math"/>
                <w:color w:val="000000"/>
                <w:sz w:val="22"/>
              </w:rPr>
              <m:t>rank</m:t>
            </m:r>
          </m:e>
          <m:sub>
            <m:r>
              <w:rPr>
                <w:rFonts w:ascii="Cambria Math" w:eastAsia="Cambria Math" w:hAnsi="Cambria Math"/>
                <w:color w:val="000000"/>
                <w:sz w:val="22"/>
              </w:rPr>
              <m:t>i</m:t>
            </m:r>
          </m:sub>
        </m:sSub>
      </m:oMath>
      <w:r w:rsidRPr="0051322D">
        <w:rPr>
          <w:color w:val="000000"/>
          <w:sz w:val="22"/>
        </w:rPr>
        <w:t xml:space="preserve"> is the rank of the </w:t>
      </w:r>
      <m:oMath>
        <m:r>
          <w:rPr>
            <w:rFonts w:ascii="Cambria Math" w:eastAsia="Cambria Math" w:hAnsi="Cambria Math" w:cs="Cambria Math"/>
            <w:color w:val="000000"/>
            <w:sz w:val="22"/>
            <w:szCs w:val="22"/>
          </w:rPr>
          <m:t>i</m:t>
        </m:r>
      </m:oMath>
      <w:r w:rsidRPr="0051322D">
        <w:rPr>
          <w:color w:val="000000"/>
          <w:sz w:val="22"/>
          <w:szCs w:val="22"/>
        </w:rPr>
        <w:t xml:space="preserve">-th </w:t>
      </w:r>
      <w:r w:rsidRPr="0051322D">
        <w:rPr>
          <w:color w:val="000000"/>
          <w:sz w:val="22"/>
        </w:rPr>
        <w:t>ground truth expert.</w:t>
      </w:r>
    </w:p>
    <w:p w14:paraId="38AD9A09" w14:textId="407F380A" w:rsidR="00226A31" w:rsidRPr="0051322D" w:rsidRDefault="00022D77" w:rsidP="0051322D">
      <w:pPr>
        <w:pStyle w:val="Normal1"/>
        <w:pBdr>
          <w:top w:val="nil"/>
          <w:left w:val="nil"/>
          <w:bottom w:val="nil"/>
          <w:right w:val="nil"/>
          <w:between w:val="nil"/>
        </w:pBdr>
        <w:tabs>
          <w:tab w:val="left" w:pos="720"/>
          <w:tab w:val="right" w:pos="7088"/>
        </w:tabs>
        <w:spacing w:before="120" w:after="120"/>
        <w:jc w:val="both"/>
        <w:rPr>
          <w:color w:val="000000"/>
        </w:rPr>
      </w:pPr>
      <w:r w:rsidRPr="0051322D">
        <w:rPr>
          <w:color w:val="000000"/>
          <w:sz w:val="22"/>
        </w:rPr>
        <w:tab/>
      </w:r>
      <m:oMath>
        <m:r>
          <w:rPr>
            <w:rFonts w:ascii="Cambria Math" w:eastAsia="Cambria Math" w:hAnsi="Cambria Math"/>
            <w:color w:val="000000"/>
            <w:sz w:val="22"/>
          </w:rPr>
          <m:t xml:space="preserve">MRR=  </m:t>
        </m:r>
        <m:f>
          <m:fPr>
            <m:ctrlPr>
              <w:rPr>
                <w:rFonts w:ascii="Cambria Math" w:hAnsi="Cambria Math"/>
                <w:color w:val="000000"/>
                <w:sz w:val="22"/>
              </w:rPr>
            </m:ctrlPr>
          </m:fPr>
          <m:num>
            <m:r>
              <w:rPr>
                <w:rFonts w:ascii="Cambria Math" w:eastAsia="Cambria Math" w:hAnsi="Cambria Math"/>
                <w:color w:val="000000"/>
                <w:sz w:val="22"/>
              </w:rPr>
              <m:t>1</m:t>
            </m:r>
          </m:num>
          <m:den>
            <m:d>
              <m:dPr>
                <m:begChr m:val="|"/>
                <m:endChr m:val="|"/>
                <m:ctrlPr>
                  <w:rPr>
                    <w:rFonts w:ascii="Cambria Math" w:hAnsi="Cambria Math"/>
                    <w:color w:val="000000"/>
                    <w:sz w:val="22"/>
                  </w:rPr>
                </m:ctrlPr>
              </m:dPr>
              <m:e>
                <m:r>
                  <w:rPr>
                    <w:rFonts w:ascii="Cambria Math" w:eastAsia="Cambria Math" w:hAnsi="Cambria Math"/>
                    <w:color w:val="000000"/>
                    <w:sz w:val="22"/>
                  </w:rPr>
                  <m:t>Q</m:t>
                </m:r>
              </m:e>
            </m:d>
          </m:den>
        </m:f>
        <m:nary>
          <m:naryPr>
            <m:chr m:val="∑"/>
            <m:ctrlPr>
              <w:rPr>
                <w:rFonts w:ascii="Cambria Math" w:eastAsia="Cambria Math" w:hAnsi="Cambria Math" w:cs="Cambria Math"/>
                <w:color w:val="000000"/>
                <w:sz w:val="22"/>
                <w:szCs w:val="22"/>
              </w:rPr>
            </m:ctrlPr>
          </m:naryPr>
          <m:sub>
            <m:r>
              <w:rPr>
                <w:rFonts w:ascii="Cambria Math" w:eastAsia="Cambria Math" w:hAnsi="Cambria Math" w:cs="Cambria Math"/>
                <w:color w:val="000000"/>
                <w:sz w:val="22"/>
                <w:szCs w:val="22"/>
              </w:rPr>
              <m:t>i=1</m:t>
            </m:r>
          </m:sub>
          <m:sup>
            <m:r>
              <w:rPr>
                <w:rFonts w:ascii="Cambria Math" w:eastAsia="Cambria Math" w:hAnsi="Cambria Math" w:cs="Cambria Math"/>
                <w:color w:val="000000"/>
                <w:sz w:val="22"/>
                <w:szCs w:val="22"/>
              </w:rPr>
              <m:t>Q</m:t>
            </m:r>
          </m:sup>
          <m:e/>
        </m:nary>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1</m:t>
            </m:r>
          </m:num>
          <m:den>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rank</m:t>
                </m:r>
              </m:e>
              <m:sub>
                <m:r>
                  <w:rPr>
                    <w:rFonts w:ascii="Cambria Math" w:eastAsia="Cambria Math" w:hAnsi="Cambria Math" w:cs="Cambria Math"/>
                    <w:color w:val="000000"/>
                    <w:sz w:val="22"/>
                    <w:szCs w:val="22"/>
                  </w:rPr>
                  <m:t>i</m:t>
                </m:r>
              </m:sub>
            </m:sSub>
          </m:den>
        </m:f>
      </m:oMath>
      <w:r w:rsidRPr="0051322D">
        <w:rPr>
          <w:color w:val="000000"/>
          <w:sz w:val="22"/>
        </w:rPr>
        <w:tab/>
        <w:t>(6)</w:t>
      </w:r>
    </w:p>
    <w:p w14:paraId="76FB216F" w14:textId="3481D5D8" w:rsidR="00226A31" w:rsidRPr="0051322D" w:rsidRDefault="00022D77" w:rsidP="006E07B9">
      <w:pPr>
        <w:pStyle w:val="Normal1"/>
        <w:pBdr>
          <w:top w:val="nil"/>
          <w:left w:val="nil"/>
          <w:bottom w:val="nil"/>
          <w:right w:val="nil"/>
          <w:between w:val="nil"/>
        </w:pBdr>
        <w:spacing w:after="120"/>
        <w:jc w:val="both"/>
        <w:rPr>
          <w:color w:val="000000"/>
        </w:rPr>
      </w:pPr>
      <w:proofErr w:type="spellStart"/>
      <w:r w:rsidRPr="0051322D">
        <w:rPr>
          <w:color w:val="000000"/>
          <w:sz w:val="22"/>
        </w:rPr>
        <w:t>P@n</w:t>
      </w:r>
      <w:proofErr w:type="spellEnd"/>
      <w:r w:rsidRPr="0051322D">
        <w:rPr>
          <w:color w:val="000000"/>
          <w:sz w:val="22"/>
        </w:rPr>
        <w:t xml:space="preserve"> measures the number of relevant experts </w:t>
      </w:r>
      <w:r w:rsidR="008F3757" w:rsidRPr="0051322D">
        <w:rPr>
          <w:i/>
          <w:color w:val="000000"/>
          <w:sz w:val="22"/>
          <w:szCs w:val="22"/>
        </w:rPr>
        <w:t xml:space="preserve">n </w:t>
      </w:r>
      <w:r w:rsidRPr="0051322D">
        <w:rPr>
          <w:color w:val="000000"/>
          <w:sz w:val="22"/>
        </w:rPr>
        <w:t>in the ranking list</w:t>
      </w:r>
      <w:r w:rsidRPr="0051322D">
        <w:rPr>
          <w:color w:val="000000"/>
          <w:sz w:val="22"/>
          <w:szCs w:val="22"/>
        </w:rPr>
        <w:t>.</w:t>
      </w:r>
      <w:r w:rsidRPr="0051322D">
        <w:rPr>
          <w:color w:val="000000"/>
          <w:sz w:val="22"/>
        </w:rPr>
        <w:t xml:space="preserve"> The value of </w:t>
      </w:r>
      <w:r w:rsidRPr="0051322D">
        <w:rPr>
          <w:i/>
          <w:color w:val="000000"/>
          <w:sz w:val="22"/>
        </w:rPr>
        <w:t>n</w:t>
      </w:r>
      <w:r w:rsidRPr="0051322D">
        <w:rPr>
          <w:color w:val="000000"/>
          <w:sz w:val="22"/>
        </w:rPr>
        <w:t xml:space="preserve"> </w:t>
      </w:r>
      <w:r w:rsidRPr="0051322D">
        <w:rPr>
          <w:color w:val="000000"/>
          <w:sz w:val="22"/>
          <w:szCs w:val="22"/>
        </w:rPr>
        <w:t>has</w:t>
      </w:r>
      <w:r w:rsidRPr="0051322D">
        <w:rPr>
          <w:color w:val="000000"/>
          <w:sz w:val="22"/>
        </w:rPr>
        <w:t xml:space="preserve"> several variations, </w:t>
      </w:r>
      <w:r w:rsidRPr="0051322D">
        <w:rPr>
          <w:color w:val="000000"/>
          <w:sz w:val="22"/>
          <w:szCs w:val="22"/>
        </w:rPr>
        <w:t>i.e.</w:t>
      </w:r>
      <w:r w:rsidRPr="0051322D">
        <w:rPr>
          <w:color w:val="000000"/>
          <w:sz w:val="22"/>
        </w:rPr>
        <w:t xml:space="preserve"> 10 (p@10), 20 (p@20), and 30 (p@30). The measurement of </w:t>
      </w:r>
      <w:proofErr w:type="spellStart"/>
      <w:r w:rsidRPr="0051322D">
        <w:rPr>
          <w:color w:val="000000"/>
          <w:sz w:val="22"/>
        </w:rPr>
        <w:t>p@n</w:t>
      </w:r>
      <w:proofErr w:type="spellEnd"/>
      <w:r w:rsidRPr="0051322D">
        <w:rPr>
          <w:color w:val="000000"/>
          <w:sz w:val="22"/>
        </w:rPr>
        <w:t xml:space="preserve"> is calculated by Eq. (7).</w:t>
      </w:r>
    </w:p>
    <w:p w14:paraId="1B3EA6A6" w14:textId="73F57D5B" w:rsidR="00226A31" w:rsidRPr="0051322D" w:rsidRDefault="00022D77" w:rsidP="0051322D">
      <w:pPr>
        <w:pStyle w:val="Normal1"/>
        <w:pBdr>
          <w:top w:val="nil"/>
          <w:left w:val="nil"/>
          <w:bottom w:val="nil"/>
          <w:right w:val="nil"/>
          <w:between w:val="nil"/>
        </w:pBdr>
        <w:tabs>
          <w:tab w:val="left" w:pos="720"/>
          <w:tab w:val="right" w:pos="7088"/>
        </w:tabs>
        <w:spacing w:before="120" w:after="120"/>
        <w:jc w:val="both"/>
        <w:rPr>
          <w:color w:val="000000"/>
        </w:rPr>
      </w:pPr>
      <w:r w:rsidRPr="0051322D">
        <w:rPr>
          <w:color w:val="000000"/>
          <w:sz w:val="22"/>
        </w:rPr>
        <w:tab/>
      </w:r>
      <m:oMath>
        <m:r>
          <w:rPr>
            <w:rFonts w:ascii="Cambria Math" w:eastAsia="Cambria Math" w:hAnsi="Cambria Math"/>
            <w:color w:val="000000"/>
            <w:sz w:val="22"/>
          </w:rPr>
          <m:t xml:space="preserve">p@n=  </m:t>
        </m:r>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#number of the relevant expert at n results</m:t>
            </m:r>
          </m:num>
          <m:den>
            <m:r>
              <w:rPr>
                <w:rFonts w:ascii="Cambria Math" w:eastAsia="Cambria Math" w:hAnsi="Cambria Math" w:cs="Cambria Math"/>
                <w:color w:val="000000"/>
                <w:sz w:val="22"/>
                <w:szCs w:val="22"/>
              </w:rPr>
              <m:t>n</m:t>
            </m:r>
          </m:den>
        </m:f>
      </m:oMath>
      <w:r w:rsidRPr="0051322D">
        <w:rPr>
          <w:color w:val="000000"/>
          <w:sz w:val="22"/>
        </w:rPr>
        <w:tab/>
        <w:t>(7)</w:t>
      </w:r>
    </w:p>
    <w:p w14:paraId="4D8BE394" w14:textId="6E0BC4AB" w:rsidR="00226A31" w:rsidRPr="0051322D" w:rsidRDefault="00022D77" w:rsidP="0051322D">
      <w:pPr>
        <w:pStyle w:val="Normal1"/>
        <w:pBdr>
          <w:top w:val="nil"/>
          <w:left w:val="nil"/>
          <w:bottom w:val="nil"/>
          <w:right w:val="nil"/>
          <w:between w:val="nil"/>
        </w:pBdr>
        <w:spacing w:after="120"/>
        <w:jc w:val="both"/>
        <w:rPr>
          <w:i/>
          <w:color w:val="000000"/>
        </w:rPr>
      </w:pPr>
      <w:r w:rsidRPr="0051322D">
        <w:rPr>
          <w:color w:val="000000"/>
          <w:sz w:val="22"/>
        </w:rPr>
        <w:t>MAP stands for mean of average precision (AP</w:t>
      </w:r>
      <w:r w:rsidRPr="0051322D">
        <w:rPr>
          <w:color w:val="000000"/>
          <w:sz w:val="22"/>
          <w:szCs w:val="22"/>
        </w:rPr>
        <w:t>), which</w:t>
      </w:r>
      <w:r w:rsidRPr="0051322D">
        <w:rPr>
          <w:color w:val="000000"/>
          <w:sz w:val="22"/>
        </w:rPr>
        <w:t xml:space="preserve"> can be calculated from Equation 8</w:t>
      </w:r>
      <w:r w:rsidR="00E01089" w:rsidRPr="0051322D">
        <w:rPr>
          <w:color w:val="000000"/>
          <w:sz w:val="22"/>
          <w:szCs w:val="22"/>
        </w:rPr>
        <w:t xml:space="preserve">, which </w:t>
      </w:r>
      <w:r w:rsidRPr="0051322D">
        <w:rPr>
          <w:color w:val="000000"/>
          <w:sz w:val="22"/>
          <w:szCs w:val="22"/>
        </w:rPr>
        <w:t>is calculated</w:t>
      </w:r>
      <w:r w:rsidRPr="0051322D">
        <w:rPr>
          <w:color w:val="000000"/>
          <w:sz w:val="22"/>
        </w:rPr>
        <w:t xml:space="preserve"> for each query</w:t>
      </w:r>
      <w:r w:rsidRPr="0051322D">
        <w:rPr>
          <w:i/>
          <w:color w:val="000000"/>
          <w:sz w:val="22"/>
        </w:rPr>
        <w:t xml:space="preserve"> </w:t>
      </w:r>
      <m:oMath>
        <m:r>
          <w:rPr>
            <w:rFonts w:ascii="Cambria Math" w:eastAsia="Cambria Math" w:hAnsi="Cambria Math"/>
            <w:color w:val="000000"/>
            <w:sz w:val="22"/>
          </w:rPr>
          <m:t>q</m:t>
        </m:r>
      </m:oMath>
      <w:r w:rsidRPr="0051322D">
        <w:rPr>
          <w:color w:val="000000"/>
          <w:sz w:val="22"/>
          <w:szCs w:val="22"/>
        </w:rPr>
        <w:t>:</w:t>
      </w:r>
    </w:p>
    <w:p w14:paraId="0AA6843A" w14:textId="5484D7D8" w:rsidR="00226A31" w:rsidRPr="0051322D" w:rsidRDefault="00022D77" w:rsidP="0051322D">
      <w:pPr>
        <w:pStyle w:val="Normal1"/>
        <w:pBdr>
          <w:top w:val="nil"/>
          <w:left w:val="nil"/>
          <w:bottom w:val="nil"/>
          <w:right w:val="nil"/>
          <w:between w:val="nil"/>
        </w:pBdr>
        <w:tabs>
          <w:tab w:val="left" w:pos="720"/>
          <w:tab w:val="right" w:pos="7088"/>
        </w:tabs>
        <w:spacing w:before="120" w:after="120"/>
        <w:jc w:val="both"/>
        <w:rPr>
          <w:color w:val="000000"/>
        </w:rPr>
      </w:pPr>
      <w:r w:rsidRPr="0051322D">
        <w:rPr>
          <w:i/>
          <w:color w:val="000000"/>
          <w:sz w:val="22"/>
        </w:rPr>
        <w:tab/>
      </w:r>
      <m:oMath>
        <m:r>
          <w:rPr>
            <w:rFonts w:ascii="Cambria Math" w:eastAsia="Cambria Math" w:hAnsi="Cambria Math"/>
            <w:color w:val="000000"/>
            <w:sz w:val="22"/>
          </w:rPr>
          <m:t xml:space="preserve">AP=  </m:t>
        </m:r>
        <m:f>
          <m:fPr>
            <m:ctrlPr>
              <w:rPr>
                <w:rFonts w:ascii="Cambria Math" w:eastAsia="Cambria Math" w:hAnsi="Cambria Math" w:cs="Cambria Math"/>
                <w:color w:val="000000"/>
                <w:sz w:val="22"/>
                <w:szCs w:val="22"/>
              </w:rPr>
            </m:ctrlPr>
          </m:fPr>
          <m:num>
            <m:nary>
              <m:naryPr>
                <m:chr m:val="∑"/>
                <m:ctrlPr>
                  <w:rPr>
                    <w:rFonts w:ascii="Cambria Math" w:eastAsia="Cambria Math" w:hAnsi="Cambria Math" w:cs="Cambria Math"/>
                    <w:color w:val="000000"/>
                    <w:sz w:val="22"/>
                    <w:szCs w:val="22"/>
                  </w:rPr>
                </m:ctrlPr>
              </m:naryPr>
              <m:sub>
                <m:r>
                  <w:rPr>
                    <w:rFonts w:ascii="Cambria Math" w:eastAsia="Cambria Math" w:hAnsi="Cambria Math" w:cs="Cambria Math"/>
                    <w:color w:val="000000"/>
                    <w:sz w:val="22"/>
                    <w:szCs w:val="22"/>
                  </w:rPr>
                  <m:t>n=1</m:t>
                </m:r>
              </m:sub>
              <m:sup>
                <m:r>
                  <w:rPr>
                    <w:rFonts w:ascii="Cambria Math" w:eastAsia="Cambria Math" w:hAnsi="Cambria Math" w:cs="Cambria Math"/>
                    <w:color w:val="000000"/>
                    <w:sz w:val="22"/>
                    <w:szCs w:val="22"/>
                  </w:rPr>
                  <m:t>N</m:t>
                </m:r>
              </m:sup>
              <m:e/>
            </m:nary>
            <m:d>
              <m:dPr>
                <m:ctrlPr>
                  <w:rPr>
                    <w:rFonts w:ascii="Cambria Math" w:eastAsia="Cambria Math" w:hAnsi="Cambria Math" w:cs="Cambria Math"/>
                    <w:color w:val="000000"/>
                    <w:sz w:val="22"/>
                    <w:szCs w:val="22"/>
                  </w:rPr>
                </m:ctrlPr>
              </m:dPr>
              <m:e>
                <m:r>
                  <w:rPr>
                    <w:rFonts w:ascii="Cambria Math" w:eastAsia="Cambria Math" w:hAnsi="Cambria Math" w:cs="Cambria Math"/>
                    <w:color w:val="000000"/>
                    <w:sz w:val="22"/>
                    <w:szCs w:val="22"/>
                  </w:rPr>
                  <m:t>p@n*rel</m:t>
                </m:r>
                <m:d>
                  <m:dPr>
                    <m:ctrlPr>
                      <w:rPr>
                        <w:rFonts w:ascii="Cambria Math" w:eastAsia="Cambria Math" w:hAnsi="Cambria Math" w:cs="Cambria Math"/>
                        <w:color w:val="000000"/>
                        <w:sz w:val="22"/>
                        <w:szCs w:val="22"/>
                      </w:rPr>
                    </m:ctrlPr>
                  </m:dPr>
                  <m:e>
                    <m:r>
                      <w:rPr>
                        <w:rFonts w:ascii="Cambria Math" w:eastAsia="Cambria Math" w:hAnsi="Cambria Math" w:cs="Cambria Math"/>
                        <w:color w:val="000000"/>
                        <w:sz w:val="22"/>
                        <w:szCs w:val="22"/>
                      </w:rPr>
                      <m:t>n</m:t>
                    </m:r>
                  </m:e>
                </m:d>
              </m:e>
            </m:d>
          </m:num>
          <m:den>
            <m:r>
              <w:rPr>
                <w:rFonts w:ascii="Cambria Math" w:eastAsia="Cambria Math" w:hAnsi="Cambria Math" w:cs="Cambria Math"/>
                <w:color w:val="000000"/>
                <w:sz w:val="22"/>
                <w:szCs w:val="22"/>
              </w:rPr>
              <m:t>R</m:t>
            </m:r>
          </m:den>
        </m:f>
      </m:oMath>
      <w:r w:rsidRPr="0051322D">
        <w:rPr>
          <w:color w:val="000000"/>
          <w:sz w:val="22"/>
        </w:rPr>
        <w:tab/>
        <w:t>(8)</w:t>
      </w:r>
    </w:p>
    <w:p w14:paraId="312B6848" w14:textId="63B3712F" w:rsidR="00226A31" w:rsidRPr="0051322D" w:rsidRDefault="00022D77" w:rsidP="0051322D">
      <w:pPr>
        <w:pStyle w:val="Normal1"/>
        <w:pBdr>
          <w:top w:val="nil"/>
          <w:left w:val="nil"/>
          <w:bottom w:val="nil"/>
          <w:right w:val="nil"/>
          <w:between w:val="nil"/>
        </w:pBdr>
        <w:spacing w:after="240"/>
        <w:jc w:val="both"/>
        <w:rPr>
          <w:color w:val="000000"/>
        </w:rPr>
      </w:pPr>
      <w:proofErr w:type="gramStart"/>
      <w:r w:rsidRPr="0051322D">
        <w:rPr>
          <w:color w:val="000000"/>
          <w:sz w:val="22"/>
        </w:rPr>
        <w:t>where</w:t>
      </w:r>
      <w:proofErr w:type="gramEnd"/>
      <w:r w:rsidRPr="0051322D">
        <w:rPr>
          <w:color w:val="000000"/>
          <w:sz w:val="22"/>
        </w:rPr>
        <w:t xml:space="preserve"> </w:t>
      </w:r>
      <m:oMath>
        <m:r>
          <w:rPr>
            <w:rFonts w:ascii="Cambria Math" w:eastAsia="Cambria Math" w:hAnsi="Cambria Math"/>
            <w:color w:val="000000"/>
            <w:sz w:val="22"/>
          </w:rPr>
          <m:t>rel(n)</m:t>
        </m:r>
      </m:oMath>
      <w:r w:rsidRPr="0051322D">
        <w:rPr>
          <w:color w:val="000000"/>
          <w:sz w:val="22"/>
        </w:rPr>
        <w:t xml:space="preserve"> is a binary function that </w:t>
      </w:r>
      <w:r w:rsidRPr="0051322D">
        <w:rPr>
          <w:color w:val="000000"/>
          <w:sz w:val="22"/>
          <w:szCs w:val="22"/>
        </w:rPr>
        <w:t>indicates</w:t>
      </w:r>
      <w:r w:rsidRPr="0051322D">
        <w:rPr>
          <w:color w:val="000000"/>
          <w:sz w:val="22"/>
        </w:rPr>
        <w:t xml:space="preserve"> how relevant an expert is and </w:t>
      </w:r>
      <m:oMath>
        <m:r>
          <w:rPr>
            <w:rFonts w:ascii="Cambria Math" w:eastAsia="Cambria Math" w:hAnsi="Cambria Math"/>
            <w:color w:val="000000"/>
            <w:sz w:val="22"/>
          </w:rPr>
          <m:t>R</m:t>
        </m:r>
      </m:oMath>
      <w:r w:rsidRPr="0051322D">
        <w:rPr>
          <w:color w:val="000000"/>
          <w:sz w:val="22"/>
        </w:rPr>
        <w:t xml:space="preserve"> is the number of relevant expert(s) </w:t>
      </w:r>
      <w:r w:rsidR="00E44445" w:rsidRPr="0051322D">
        <w:rPr>
          <w:color w:val="000000"/>
          <w:sz w:val="22"/>
          <w:szCs w:val="22"/>
        </w:rPr>
        <w:t>for</w:t>
      </w:r>
      <w:r w:rsidRPr="0051322D">
        <w:rPr>
          <w:color w:val="000000"/>
          <w:sz w:val="22"/>
        </w:rPr>
        <w:t xml:space="preserve"> query </w:t>
      </w:r>
      <m:oMath>
        <m:r>
          <w:rPr>
            <w:rFonts w:ascii="Cambria Math" w:eastAsia="Cambria Math" w:hAnsi="Cambria Math"/>
            <w:color w:val="000000"/>
            <w:sz w:val="22"/>
          </w:rPr>
          <m:t>q</m:t>
        </m:r>
      </m:oMath>
      <w:r w:rsidRPr="0051322D">
        <w:rPr>
          <w:color w:val="000000"/>
          <w:sz w:val="22"/>
        </w:rPr>
        <w:t>.</w:t>
      </w:r>
    </w:p>
    <w:p w14:paraId="694C695F" w14:textId="1967D7F5" w:rsidR="00226A31" w:rsidRPr="0051322D" w:rsidRDefault="00022D77" w:rsidP="0051322D">
      <w:pPr>
        <w:pStyle w:val="Normal1"/>
        <w:pBdr>
          <w:top w:val="nil"/>
          <w:left w:val="nil"/>
          <w:bottom w:val="nil"/>
          <w:right w:val="nil"/>
          <w:between w:val="nil"/>
        </w:pBdr>
        <w:spacing w:after="120"/>
        <w:jc w:val="both"/>
        <w:rPr>
          <w:color w:val="000000"/>
        </w:rPr>
      </w:pPr>
      <w:r w:rsidRPr="0051322D">
        <w:rPr>
          <w:color w:val="000000"/>
          <w:sz w:val="22"/>
          <w:szCs w:val="22"/>
        </w:rPr>
        <w:t xml:space="preserve">The </w:t>
      </w:r>
      <w:r w:rsidRPr="0051322D">
        <w:rPr>
          <w:color w:val="000000"/>
          <w:sz w:val="22"/>
        </w:rPr>
        <w:t>next method is called r-precision</w:t>
      </w:r>
      <w:r w:rsidRPr="0051322D">
        <w:rPr>
          <w:color w:val="000000"/>
          <w:sz w:val="22"/>
          <w:szCs w:val="22"/>
        </w:rPr>
        <w:t>,</w:t>
      </w:r>
      <w:r w:rsidRPr="0051322D">
        <w:rPr>
          <w:color w:val="000000"/>
          <w:sz w:val="22"/>
        </w:rPr>
        <w:t xml:space="preserve"> which calculates the amount of precision </w:t>
      </w:r>
      <w:r w:rsidRPr="0051322D">
        <w:rPr>
          <w:color w:val="000000"/>
          <w:sz w:val="22"/>
          <w:szCs w:val="22"/>
        </w:rPr>
        <w:t>of</w:t>
      </w:r>
      <w:r w:rsidRPr="0051322D">
        <w:rPr>
          <w:color w:val="000000"/>
          <w:sz w:val="22"/>
        </w:rPr>
        <w:t xml:space="preserve"> </w:t>
      </w:r>
      <w:r w:rsidR="00623282" w:rsidRPr="0051322D">
        <w:rPr>
          <w:color w:val="000000"/>
          <w:sz w:val="22"/>
        </w:rPr>
        <w:t xml:space="preserve">the </w:t>
      </w:r>
      <w:r w:rsidR="00623282" w:rsidRPr="0051322D">
        <w:rPr>
          <w:color w:val="000000"/>
          <w:sz w:val="22"/>
          <w:szCs w:val="22"/>
        </w:rPr>
        <w:t xml:space="preserve">expert </w:t>
      </w:r>
      <w:r w:rsidRPr="0051322D">
        <w:rPr>
          <w:color w:val="000000"/>
          <w:sz w:val="22"/>
        </w:rPr>
        <w:t>list</w:t>
      </w:r>
      <w:r w:rsidRPr="0051322D">
        <w:rPr>
          <w:color w:val="000000"/>
          <w:sz w:val="22"/>
          <w:szCs w:val="22"/>
        </w:rPr>
        <w:t>,</w:t>
      </w:r>
      <w:r w:rsidRPr="0051322D">
        <w:rPr>
          <w:i/>
          <w:color w:val="000000"/>
          <w:sz w:val="22"/>
        </w:rPr>
        <w:t xml:space="preserve"> R</w:t>
      </w:r>
      <w:r w:rsidRPr="0051322D">
        <w:rPr>
          <w:color w:val="000000"/>
          <w:sz w:val="22"/>
        </w:rPr>
        <w:t xml:space="preserve">. The value </w:t>
      </w:r>
      <w:r w:rsidRPr="0051322D">
        <w:rPr>
          <w:color w:val="000000"/>
          <w:sz w:val="22"/>
          <w:szCs w:val="22"/>
        </w:rPr>
        <w:t xml:space="preserve">of </w:t>
      </w:r>
      <w:r w:rsidRPr="0051322D">
        <w:rPr>
          <w:i/>
          <w:color w:val="000000"/>
          <w:sz w:val="22"/>
          <w:szCs w:val="22"/>
        </w:rPr>
        <w:t>R</w:t>
      </w:r>
      <w:r w:rsidRPr="0051322D">
        <w:rPr>
          <w:color w:val="000000"/>
          <w:sz w:val="22"/>
        </w:rPr>
        <w:t xml:space="preserve"> is obtained from the number of relevant experts </w:t>
      </w:r>
      <w:r w:rsidR="00B9578A" w:rsidRPr="0051322D">
        <w:rPr>
          <w:color w:val="000000"/>
          <w:sz w:val="22"/>
          <w:szCs w:val="22"/>
        </w:rPr>
        <w:t>given by</w:t>
      </w:r>
      <w:r w:rsidR="00B9578A" w:rsidRPr="0051322D">
        <w:rPr>
          <w:color w:val="000000"/>
          <w:sz w:val="22"/>
        </w:rPr>
        <w:t xml:space="preserve"> </w:t>
      </w:r>
      <w:r w:rsidRPr="0051322D">
        <w:rPr>
          <w:color w:val="000000"/>
          <w:sz w:val="22"/>
        </w:rPr>
        <w:t>Eq. (9</w:t>
      </w:r>
      <w:r w:rsidRPr="0051322D">
        <w:rPr>
          <w:color w:val="000000"/>
          <w:sz w:val="22"/>
          <w:szCs w:val="22"/>
        </w:rPr>
        <w:t>)</w:t>
      </w:r>
      <w:r w:rsidR="00623282" w:rsidRPr="0051322D">
        <w:rPr>
          <w:color w:val="000000"/>
          <w:sz w:val="22"/>
          <w:szCs w:val="22"/>
        </w:rPr>
        <w:t>, where</w:t>
      </w:r>
      <w:r w:rsidR="00623282" w:rsidRPr="0051322D">
        <w:rPr>
          <w:color w:val="000000"/>
          <w:sz w:val="22"/>
        </w:rPr>
        <w:t xml:space="preserve"> </w:t>
      </w:r>
      <m:oMath>
        <m:r>
          <w:rPr>
            <w:rFonts w:ascii="Cambria Math" w:eastAsia="Cambria Math" w:hAnsi="Cambria Math"/>
            <w:color w:val="000000"/>
            <w:sz w:val="22"/>
          </w:rPr>
          <m:t>r</m:t>
        </m:r>
      </m:oMath>
      <w:r w:rsidRPr="0051322D">
        <w:rPr>
          <w:color w:val="000000"/>
          <w:sz w:val="22"/>
        </w:rPr>
        <w:t xml:space="preserve"> is the number of </w:t>
      </w:r>
      <w:r w:rsidRPr="0051322D">
        <w:rPr>
          <w:color w:val="000000"/>
          <w:sz w:val="22"/>
          <w:szCs w:val="22"/>
        </w:rPr>
        <w:t>experts</w:t>
      </w:r>
      <w:r w:rsidRPr="0051322D">
        <w:rPr>
          <w:color w:val="000000"/>
          <w:sz w:val="22"/>
        </w:rPr>
        <w:t xml:space="preserve"> in </w:t>
      </w:r>
      <w:r w:rsidRPr="0051322D">
        <w:rPr>
          <w:color w:val="000000"/>
          <w:sz w:val="22"/>
          <w:szCs w:val="22"/>
        </w:rPr>
        <w:t xml:space="preserve">the </w:t>
      </w:r>
      <w:r w:rsidRPr="0051322D">
        <w:rPr>
          <w:color w:val="000000"/>
          <w:sz w:val="22"/>
        </w:rPr>
        <w:t xml:space="preserve">top </w:t>
      </w:r>
      <w:r w:rsidRPr="0051322D">
        <w:rPr>
          <w:color w:val="000000"/>
          <w:sz w:val="22"/>
          <w:szCs w:val="22"/>
        </w:rPr>
        <w:t xml:space="preserve">results of </w:t>
      </w:r>
      <m:oMath>
        <m:r>
          <w:rPr>
            <w:rFonts w:ascii="Cambria Math" w:eastAsia="Cambria Math" w:hAnsi="Cambria Math"/>
            <w:color w:val="000000"/>
            <w:sz w:val="22"/>
          </w:rPr>
          <m:t>R</m:t>
        </m:r>
      </m:oMath>
      <w:r w:rsidRPr="0051322D">
        <w:rPr>
          <w:color w:val="000000"/>
          <w:sz w:val="22"/>
        </w:rPr>
        <w:t>.</w:t>
      </w:r>
    </w:p>
    <w:p w14:paraId="33734BD6" w14:textId="77777777" w:rsidR="00226A31" w:rsidRPr="0051322D" w:rsidRDefault="00022D77" w:rsidP="0051322D">
      <w:pPr>
        <w:pStyle w:val="Normal1"/>
        <w:pBdr>
          <w:top w:val="nil"/>
          <w:left w:val="nil"/>
          <w:bottom w:val="nil"/>
          <w:right w:val="nil"/>
          <w:between w:val="nil"/>
        </w:pBdr>
        <w:tabs>
          <w:tab w:val="left" w:pos="720"/>
          <w:tab w:val="right" w:pos="7088"/>
        </w:tabs>
        <w:spacing w:before="120" w:after="120"/>
        <w:jc w:val="both"/>
        <w:rPr>
          <w:color w:val="000000"/>
        </w:rPr>
      </w:pPr>
      <w:r w:rsidRPr="0051322D">
        <w:rPr>
          <w:color w:val="000000"/>
          <w:sz w:val="22"/>
        </w:rPr>
        <w:tab/>
      </w:r>
      <m:oMath>
        <m:r>
          <w:rPr>
            <w:rFonts w:ascii="Cambria Math" w:eastAsia="Cambria Math" w:hAnsi="Cambria Math"/>
            <w:color w:val="000000"/>
            <w:sz w:val="22"/>
          </w:rPr>
          <m:t xml:space="preserve">r-prec=  </m:t>
        </m:r>
        <m:f>
          <m:fPr>
            <m:ctrlPr>
              <w:rPr>
                <w:rFonts w:ascii="Cambria Math" w:hAnsi="Cambria Math"/>
                <w:i/>
                <w:color w:val="000000"/>
                <w:sz w:val="22"/>
              </w:rPr>
            </m:ctrlPr>
          </m:fPr>
          <m:num>
            <m:r>
              <w:rPr>
                <w:rFonts w:ascii="Cambria Math" w:eastAsia="Cambria Math" w:hAnsi="Cambria Math"/>
                <w:color w:val="000000"/>
                <w:sz w:val="22"/>
              </w:rPr>
              <m:t>r</m:t>
            </m:r>
          </m:num>
          <m:den>
            <m:r>
              <w:rPr>
                <w:rFonts w:ascii="Cambria Math" w:eastAsia="Cambria Math" w:hAnsi="Cambria Math"/>
                <w:color w:val="000000"/>
                <w:sz w:val="22"/>
              </w:rPr>
              <m:t>R</m:t>
            </m:r>
          </m:den>
        </m:f>
      </m:oMath>
      <w:r w:rsidRPr="0051322D">
        <w:rPr>
          <w:color w:val="000000"/>
          <w:sz w:val="22"/>
        </w:rPr>
        <w:tab/>
        <w:t>(9)</w:t>
      </w:r>
    </w:p>
    <w:p w14:paraId="693120EA" w14:textId="3FD49E82" w:rsidR="00226A31" w:rsidRPr="0051322D" w:rsidRDefault="00022D77" w:rsidP="0051322D">
      <w:pPr>
        <w:pStyle w:val="Normal1"/>
        <w:pBdr>
          <w:top w:val="nil"/>
          <w:left w:val="nil"/>
          <w:bottom w:val="nil"/>
          <w:right w:val="nil"/>
          <w:between w:val="nil"/>
        </w:pBdr>
        <w:spacing w:after="120"/>
        <w:jc w:val="both"/>
        <w:rPr>
          <w:color w:val="000000"/>
        </w:rPr>
      </w:pPr>
      <w:r w:rsidRPr="0051322D">
        <w:rPr>
          <w:color w:val="000000"/>
          <w:sz w:val="22"/>
        </w:rPr>
        <w:t xml:space="preserve">In addition, the precision </w:t>
      </w:r>
      <w:r w:rsidRPr="0051322D">
        <w:rPr>
          <w:color w:val="000000"/>
          <w:sz w:val="22"/>
          <w:szCs w:val="22"/>
        </w:rPr>
        <w:t xml:space="preserve">was evaluated </w:t>
      </w:r>
      <w:r w:rsidRPr="0051322D">
        <w:rPr>
          <w:color w:val="000000"/>
          <w:sz w:val="22"/>
        </w:rPr>
        <w:t xml:space="preserve">with </w:t>
      </w:r>
      <w:r w:rsidRPr="0051322D">
        <w:rPr>
          <w:color w:val="000000"/>
          <w:sz w:val="22"/>
          <w:szCs w:val="22"/>
        </w:rPr>
        <w:t xml:space="preserve">the </w:t>
      </w:r>
      <w:proofErr w:type="spellStart"/>
      <w:r w:rsidRPr="0051322D">
        <w:rPr>
          <w:color w:val="000000"/>
          <w:sz w:val="22"/>
        </w:rPr>
        <w:t>bpref</w:t>
      </w:r>
      <w:proofErr w:type="spellEnd"/>
      <w:r w:rsidRPr="0051322D">
        <w:rPr>
          <w:color w:val="000000"/>
          <w:sz w:val="22"/>
        </w:rPr>
        <w:t xml:space="preserve"> method. </w:t>
      </w:r>
      <w:proofErr w:type="spellStart"/>
      <w:r w:rsidRPr="0051322D">
        <w:rPr>
          <w:color w:val="000000"/>
          <w:sz w:val="22"/>
        </w:rPr>
        <w:t>Bpref</w:t>
      </w:r>
      <w:proofErr w:type="spellEnd"/>
      <w:r w:rsidRPr="0051322D">
        <w:rPr>
          <w:color w:val="000000"/>
          <w:sz w:val="22"/>
        </w:rPr>
        <w:t xml:space="preserve"> is calculated using Eq. (10).</w:t>
      </w:r>
    </w:p>
    <w:p w14:paraId="1CC8987C" w14:textId="5AD1A629" w:rsidR="00226A31" w:rsidRPr="0051322D" w:rsidRDefault="00022D77" w:rsidP="0051322D">
      <w:pPr>
        <w:pStyle w:val="Normal1"/>
        <w:pBdr>
          <w:top w:val="nil"/>
          <w:left w:val="nil"/>
          <w:bottom w:val="nil"/>
          <w:right w:val="nil"/>
          <w:between w:val="nil"/>
        </w:pBdr>
        <w:tabs>
          <w:tab w:val="left" w:pos="720"/>
          <w:tab w:val="right" w:pos="7088"/>
        </w:tabs>
        <w:spacing w:before="120" w:after="120"/>
        <w:jc w:val="both"/>
        <w:rPr>
          <w:color w:val="000000"/>
        </w:rPr>
      </w:pPr>
      <w:r w:rsidRPr="0051322D">
        <w:rPr>
          <w:color w:val="000000"/>
          <w:sz w:val="22"/>
        </w:rPr>
        <w:tab/>
      </w:r>
      <m:oMath>
        <m:r>
          <w:rPr>
            <w:rFonts w:ascii="Cambria Math" w:eastAsia="Cambria Math" w:hAnsi="Cambria Math"/>
            <w:color w:val="000000"/>
            <w:sz w:val="22"/>
          </w:rPr>
          <m:t xml:space="preserve">bpref=  </m:t>
        </m:r>
        <m:f>
          <m:fPr>
            <m:ctrlPr>
              <w:rPr>
                <w:rFonts w:ascii="Cambria Math" w:hAnsi="Cambria Math"/>
                <w:i/>
                <w:color w:val="000000"/>
                <w:sz w:val="22"/>
              </w:rPr>
            </m:ctrlPr>
          </m:fPr>
          <m:num>
            <m:r>
              <w:rPr>
                <w:rFonts w:ascii="Cambria Math" w:eastAsia="Cambria Math" w:hAnsi="Cambria Math"/>
                <w:color w:val="000000"/>
                <w:sz w:val="22"/>
              </w:rPr>
              <m:t>1</m:t>
            </m:r>
          </m:num>
          <m:den>
            <m:r>
              <w:rPr>
                <w:rFonts w:ascii="Cambria Math" w:eastAsia="Cambria Math" w:hAnsi="Cambria Math"/>
                <w:color w:val="000000"/>
                <w:sz w:val="22"/>
              </w:rPr>
              <m:t>R</m:t>
            </m:r>
          </m:den>
        </m:f>
        <m:nary>
          <m:naryPr>
            <m:chr m:val="∑"/>
            <m:ctrlPr>
              <w:rPr>
                <w:rFonts w:ascii="Cambria Math" w:eastAsia="Cambria Math" w:hAnsi="Cambria Math" w:cs="Cambria Math"/>
                <w:color w:val="000000"/>
                <w:sz w:val="22"/>
                <w:szCs w:val="22"/>
              </w:rPr>
            </m:ctrlPr>
          </m:naryPr>
          <m:sub>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ex</m:t>
                </m:r>
              </m:e>
              <m:sub>
                <m:r>
                  <w:rPr>
                    <w:rFonts w:ascii="Cambria Math" w:eastAsia="Cambria Math" w:hAnsi="Cambria Math" w:cs="Cambria Math"/>
                    <w:color w:val="000000"/>
                    <w:sz w:val="22"/>
                    <w:szCs w:val="22"/>
                  </w:rPr>
                  <m:t>r</m:t>
                </m:r>
              </m:sub>
            </m:sSub>
          </m:sub>
          <m:sup/>
          <m:e/>
        </m:nary>
        <m:d>
          <m:dPr>
            <m:ctrlPr>
              <w:rPr>
                <w:rFonts w:ascii="Cambria Math" w:eastAsia="Cambria Math" w:hAnsi="Cambria Math" w:cs="Cambria Math"/>
                <w:color w:val="000000"/>
                <w:sz w:val="22"/>
                <w:szCs w:val="22"/>
              </w:rPr>
            </m:ctrlPr>
          </m:dPr>
          <m:e>
            <m:r>
              <w:rPr>
                <w:rFonts w:ascii="Cambria Math" w:eastAsia="Cambria Math" w:hAnsi="Cambria Math" w:cs="Cambria Math"/>
                <w:color w:val="000000"/>
                <w:sz w:val="22"/>
                <w:szCs w:val="22"/>
              </w:rPr>
              <m:t>1-</m:t>
            </m:r>
            <m:f>
              <m:fPr>
                <m:ctrlPr>
                  <w:rPr>
                    <w:rFonts w:ascii="Cambria Math" w:eastAsia="Cambria Math" w:hAnsi="Cambria Math" w:cs="Cambria Math"/>
                    <w:color w:val="000000"/>
                    <w:sz w:val="22"/>
                    <w:szCs w:val="22"/>
                  </w:rPr>
                </m:ctrlPr>
              </m:fPr>
              <m:num>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N</m:t>
                    </m:r>
                  </m:e>
                  <m:sub>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ex</m:t>
                        </m:r>
                      </m:e>
                      <m:sub>
                        <m:r>
                          <w:rPr>
                            <w:rFonts w:ascii="Cambria Math" w:eastAsia="Cambria Math" w:hAnsi="Cambria Math" w:cs="Cambria Math"/>
                            <w:color w:val="000000"/>
                            <w:sz w:val="22"/>
                            <w:szCs w:val="22"/>
                          </w:rPr>
                          <m:t>r</m:t>
                        </m:r>
                      </m:sub>
                    </m:sSub>
                  </m:sub>
                </m:sSub>
              </m:num>
              <m:den>
                <m:r>
                  <w:rPr>
                    <w:rFonts w:ascii="Cambria Math" w:eastAsia="Cambria Math" w:hAnsi="Cambria Math" w:cs="Cambria Math"/>
                    <w:color w:val="000000"/>
                    <w:sz w:val="22"/>
                    <w:szCs w:val="22"/>
                  </w:rPr>
                  <m:t>R</m:t>
                </m:r>
              </m:den>
            </m:f>
          </m:e>
        </m:d>
      </m:oMath>
      <w:r w:rsidRPr="0051322D">
        <w:rPr>
          <w:color w:val="000000"/>
          <w:sz w:val="22"/>
        </w:rPr>
        <w:tab/>
        <w:t>(10)</w:t>
      </w:r>
    </w:p>
    <w:p w14:paraId="568EA0F7" w14:textId="5942C25C" w:rsidR="00226A31" w:rsidRPr="0051322D" w:rsidRDefault="00022D77" w:rsidP="0051322D">
      <w:pPr>
        <w:pStyle w:val="Normal1"/>
        <w:pBdr>
          <w:top w:val="nil"/>
          <w:left w:val="nil"/>
          <w:bottom w:val="nil"/>
          <w:right w:val="nil"/>
          <w:between w:val="nil"/>
        </w:pBdr>
        <w:spacing w:after="240"/>
        <w:jc w:val="both"/>
        <w:rPr>
          <w:color w:val="000000"/>
        </w:rPr>
      </w:pPr>
      <w:proofErr w:type="gramStart"/>
      <w:r w:rsidRPr="0051322D">
        <w:rPr>
          <w:color w:val="000000"/>
          <w:sz w:val="22"/>
        </w:rPr>
        <w:t>where</w:t>
      </w:r>
      <w:proofErr w:type="gramEnd"/>
      <w:r w:rsidRPr="0051322D">
        <w:rPr>
          <w:color w:val="000000"/>
          <w:sz w:val="22"/>
        </w:rPr>
        <w:t xml:space="preserve"> </w:t>
      </w:r>
      <m:oMath>
        <m:r>
          <w:rPr>
            <w:rFonts w:ascii="Cambria Math" w:eastAsia="Cambria Math" w:hAnsi="Cambria Math"/>
            <w:color w:val="000000"/>
            <w:sz w:val="22"/>
          </w:rPr>
          <m:t>R</m:t>
        </m:r>
      </m:oMath>
      <w:r w:rsidRPr="0051322D">
        <w:rPr>
          <w:color w:val="000000"/>
          <w:sz w:val="22"/>
        </w:rPr>
        <w:t xml:space="preserve"> is the number of the relevant </w:t>
      </w:r>
      <w:r w:rsidRPr="0051322D">
        <w:rPr>
          <w:color w:val="000000"/>
          <w:sz w:val="22"/>
          <w:szCs w:val="22"/>
        </w:rPr>
        <w:t>experts</w:t>
      </w:r>
      <w:r w:rsidRPr="0051322D">
        <w:rPr>
          <w:color w:val="000000"/>
          <w:sz w:val="22"/>
        </w:rPr>
        <w:t xml:space="preserve"> in the ground truth, </w:t>
      </w:r>
      <m:oMath>
        <m:sSub>
          <m:sSubPr>
            <m:ctrlPr>
              <w:rPr>
                <w:rFonts w:ascii="Cambria Math" w:hAnsi="Cambria Math"/>
                <w:i/>
                <w:color w:val="000000"/>
                <w:sz w:val="22"/>
              </w:rPr>
            </m:ctrlPr>
          </m:sSubPr>
          <m:e>
            <m:r>
              <w:rPr>
                <w:rFonts w:ascii="Cambria Math" w:eastAsia="Cambria Math" w:hAnsi="Cambria Math"/>
                <w:color w:val="000000"/>
                <w:sz w:val="22"/>
              </w:rPr>
              <m:t>ex</m:t>
            </m:r>
          </m:e>
          <m:sub>
            <m:r>
              <w:rPr>
                <w:rFonts w:ascii="Cambria Math" w:eastAsia="Cambria Math" w:hAnsi="Cambria Math"/>
                <w:color w:val="000000"/>
                <w:sz w:val="22"/>
              </w:rPr>
              <m:t>r</m:t>
            </m:r>
          </m:sub>
        </m:sSub>
      </m:oMath>
      <w:r w:rsidRPr="0051322D">
        <w:rPr>
          <w:color w:val="000000"/>
          <w:sz w:val="22"/>
        </w:rPr>
        <w:t xml:space="preserve"> is </w:t>
      </w:r>
      <w:r w:rsidRPr="0051322D">
        <w:rPr>
          <w:color w:val="000000"/>
          <w:sz w:val="22"/>
          <w:szCs w:val="22"/>
        </w:rPr>
        <w:t>a</w:t>
      </w:r>
      <w:r w:rsidRPr="0051322D">
        <w:rPr>
          <w:color w:val="000000"/>
          <w:sz w:val="22"/>
        </w:rPr>
        <w:t xml:space="preserve"> relevant expert, and </w:t>
      </w:r>
      <m:oMath>
        <m:sSub>
          <m:sSubPr>
            <m:ctrlPr>
              <w:rPr>
                <w:rFonts w:ascii="Cambria Math" w:hAnsi="Cambria Math"/>
                <w:i/>
                <w:color w:val="000000"/>
                <w:sz w:val="22"/>
              </w:rPr>
            </m:ctrlPr>
          </m:sSubPr>
          <m:e>
            <m:r>
              <w:rPr>
                <w:rFonts w:ascii="Cambria Math" w:eastAsia="Cambria Math" w:hAnsi="Cambria Math"/>
                <w:color w:val="000000"/>
                <w:sz w:val="22"/>
              </w:rPr>
              <m:t>N</m:t>
            </m:r>
          </m:e>
          <m:sub>
            <m:sSub>
              <m:sSubPr>
                <m:ctrlPr>
                  <w:rPr>
                    <w:rFonts w:ascii="Cambria Math" w:hAnsi="Cambria Math"/>
                    <w:i/>
                    <w:color w:val="000000"/>
                    <w:sz w:val="22"/>
                  </w:rPr>
                </m:ctrlPr>
              </m:sSubPr>
              <m:e>
                <m:r>
                  <w:rPr>
                    <w:rFonts w:ascii="Cambria Math" w:eastAsia="Cambria Math" w:hAnsi="Cambria Math"/>
                    <w:color w:val="000000"/>
                    <w:sz w:val="22"/>
                  </w:rPr>
                  <m:t>ex</m:t>
                </m:r>
              </m:e>
              <m:sub>
                <m:r>
                  <w:rPr>
                    <w:rFonts w:ascii="Cambria Math" w:eastAsia="Cambria Math" w:hAnsi="Cambria Math"/>
                    <w:color w:val="000000"/>
                    <w:sz w:val="22"/>
                  </w:rPr>
                  <m:t>r</m:t>
                </m:r>
              </m:sub>
            </m:sSub>
          </m:sub>
        </m:sSub>
      </m:oMath>
      <w:r w:rsidRPr="0051322D">
        <w:rPr>
          <w:color w:val="000000"/>
          <w:sz w:val="22"/>
        </w:rPr>
        <w:t xml:space="preserve"> is the number of the non-relevant </w:t>
      </w:r>
      <w:r w:rsidRPr="0051322D">
        <w:rPr>
          <w:color w:val="000000"/>
          <w:sz w:val="22"/>
          <w:szCs w:val="22"/>
        </w:rPr>
        <w:t>experts</w:t>
      </w:r>
      <w:r w:rsidRPr="0051322D">
        <w:rPr>
          <w:color w:val="000000"/>
          <w:sz w:val="22"/>
        </w:rPr>
        <w:t>.</w:t>
      </w:r>
    </w:p>
    <w:p w14:paraId="38C20E5B" w14:textId="77777777" w:rsidR="00226A31" w:rsidRPr="0051322D" w:rsidRDefault="00022D77" w:rsidP="0051322D">
      <w:pPr>
        <w:pStyle w:val="Heading1"/>
        <w:numPr>
          <w:ilvl w:val="0"/>
          <w:numId w:val="4"/>
        </w:numPr>
        <w:rPr>
          <w:color w:val="000000"/>
        </w:rPr>
      </w:pPr>
      <w:r w:rsidRPr="0051322D">
        <w:rPr>
          <w:color w:val="000000"/>
        </w:rPr>
        <w:lastRenderedPageBreak/>
        <w:t>Results and Analysis</w:t>
      </w:r>
    </w:p>
    <w:p w14:paraId="07AD7EBF" w14:textId="112F5570" w:rsidR="00226A31" w:rsidRPr="0051322D" w:rsidRDefault="00022D77" w:rsidP="0051322D">
      <w:pPr>
        <w:pStyle w:val="Normal1"/>
        <w:pBdr>
          <w:top w:val="nil"/>
          <w:left w:val="nil"/>
          <w:bottom w:val="nil"/>
          <w:right w:val="nil"/>
          <w:between w:val="nil"/>
        </w:pBdr>
        <w:spacing w:after="240"/>
        <w:jc w:val="both"/>
        <w:rPr>
          <w:color w:val="000000"/>
        </w:rPr>
      </w:pPr>
      <w:r w:rsidRPr="0051322D">
        <w:rPr>
          <w:color w:val="000000"/>
          <w:sz w:val="22"/>
        </w:rPr>
        <w:t xml:space="preserve">This study </w:t>
      </w:r>
      <w:r w:rsidRPr="0051322D">
        <w:rPr>
          <w:color w:val="000000"/>
          <w:sz w:val="22"/>
          <w:szCs w:val="22"/>
        </w:rPr>
        <w:t>used</w:t>
      </w:r>
      <w:r w:rsidRPr="0051322D">
        <w:rPr>
          <w:color w:val="000000"/>
          <w:sz w:val="22"/>
        </w:rPr>
        <w:t xml:space="preserve"> citation data obtained from aminer.cn</w:t>
      </w:r>
      <w:r w:rsidRPr="0051322D">
        <w:rPr>
          <w:color w:val="000000"/>
          <w:sz w:val="22"/>
          <w:szCs w:val="22"/>
        </w:rPr>
        <w:t>,</w:t>
      </w:r>
      <w:r w:rsidRPr="0051322D">
        <w:rPr>
          <w:color w:val="000000"/>
          <w:sz w:val="22"/>
        </w:rPr>
        <w:t xml:space="preserve"> with a total of 154,771,162 citations. However, only 248,963 citations </w:t>
      </w:r>
      <w:r w:rsidRPr="0051322D">
        <w:rPr>
          <w:color w:val="000000"/>
          <w:sz w:val="22"/>
          <w:szCs w:val="22"/>
        </w:rPr>
        <w:t>contained a</w:t>
      </w:r>
      <w:r w:rsidRPr="0051322D">
        <w:rPr>
          <w:color w:val="000000"/>
          <w:sz w:val="22"/>
        </w:rPr>
        <w:t xml:space="preserve"> downloadable </w:t>
      </w:r>
      <w:r w:rsidR="002A4E0C" w:rsidRPr="0051322D">
        <w:rPr>
          <w:color w:val="000000"/>
          <w:sz w:val="22"/>
          <w:szCs w:val="22"/>
        </w:rPr>
        <w:t>PDF</w:t>
      </w:r>
      <w:r w:rsidRPr="0051322D">
        <w:rPr>
          <w:color w:val="000000"/>
          <w:sz w:val="22"/>
        </w:rPr>
        <w:t xml:space="preserve"> file and there </w:t>
      </w:r>
      <w:r w:rsidRPr="0051322D">
        <w:rPr>
          <w:color w:val="000000"/>
          <w:sz w:val="22"/>
          <w:szCs w:val="22"/>
        </w:rPr>
        <w:t>were</w:t>
      </w:r>
      <w:r w:rsidRPr="0051322D">
        <w:rPr>
          <w:color w:val="000000"/>
          <w:sz w:val="22"/>
        </w:rPr>
        <w:t xml:space="preserve"> only 14,892 </w:t>
      </w:r>
      <w:r w:rsidR="00D85BBC" w:rsidRPr="0051322D">
        <w:rPr>
          <w:color w:val="000000"/>
          <w:sz w:val="22"/>
          <w:szCs w:val="22"/>
        </w:rPr>
        <w:t>PDF</w:t>
      </w:r>
      <w:r w:rsidRPr="0051322D">
        <w:rPr>
          <w:color w:val="000000"/>
          <w:sz w:val="22"/>
        </w:rPr>
        <w:t xml:space="preserve"> </w:t>
      </w:r>
      <w:r w:rsidR="00D85BBC" w:rsidRPr="0051322D">
        <w:rPr>
          <w:color w:val="000000"/>
          <w:sz w:val="22"/>
        </w:rPr>
        <w:t xml:space="preserve">files </w:t>
      </w:r>
      <w:r w:rsidR="00D85BBC" w:rsidRPr="0051322D">
        <w:rPr>
          <w:color w:val="000000"/>
          <w:sz w:val="22"/>
          <w:szCs w:val="22"/>
        </w:rPr>
        <w:t>that could</w:t>
      </w:r>
      <w:r w:rsidR="00D85BBC" w:rsidRPr="0051322D">
        <w:rPr>
          <w:color w:val="000000"/>
          <w:sz w:val="22"/>
        </w:rPr>
        <w:t xml:space="preserve"> be converted </w:t>
      </w:r>
      <w:r w:rsidRPr="0051322D">
        <w:rPr>
          <w:color w:val="000000"/>
          <w:sz w:val="22"/>
          <w:szCs w:val="22"/>
        </w:rPr>
        <w:t>to</w:t>
      </w:r>
      <w:r w:rsidRPr="0051322D">
        <w:rPr>
          <w:color w:val="000000"/>
          <w:sz w:val="22"/>
        </w:rPr>
        <w:t xml:space="preserve"> text. </w:t>
      </w:r>
      <w:r w:rsidRPr="0051322D">
        <w:rPr>
          <w:color w:val="000000"/>
          <w:sz w:val="22"/>
          <w:szCs w:val="22"/>
        </w:rPr>
        <w:t>Hence</w:t>
      </w:r>
      <w:r w:rsidRPr="0051322D">
        <w:rPr>
          <w:color w:val="000000"/>
          <w:sz w:val="22"/>
        </w:rPr>
        <w:t xml:space="preserve"> these 14,892 text files </w:t>
      </w:r>
      <w:r w:rsidR="00C05AB1" w:rsidRPr="0051322D">
        <w:rPr>
          <w:color w:val="000000"/>
          <w:sz w:val="22"/>
          <w:szCs w:val="22"/>
        </w:rPr>
        <w:t xml:space="preserve">were used </w:t>
      </w:r>
      <w:r w:rsidRPr="0051322D">
        <w:rPr>
          <w:color w:val="000000"/>
          <w:sz w:val="22"/>
        </w:rPr>
        <w:t xml:space="preserve">as </w:t>
      </w:r>
      <w:r w:rsidRPr="0051322D">
        <w:rPr>
          <w:color w:val="000000"/>
          <w:sz w:val="22"/>
          <w:szCs w:val="22"/>
        </w:rPr>
        <w:t>the</w:t>
      </w:r>
      <w:r w:rsidRPr="0051322D">
        <w:rPr>
          <w:color w:val="000000"/>
          <w:sz w:val="22"/>
        </w:rPr>
        <w:t xml:space="preserve"> corpus. Because our data set </w:t>
      </w:r>
      <w:r w:rsidR="003940F9" w:rsidRPr="0051322D">
        <w:rPr>
          <w:color w:val="000000"/>
          <w:sz w:val="22"/>
          <w:szCs w:val="22"/>
        </w:rPr>
        <w:t>was</w:t>
      </w:r>
      <w:r w:rsidR="003940F9" w:rsidRPr="0051322D">
        <w:rPr>
          <w:color w:val="000000"/>
          <w:sz w:val="22"/>
        </w:rPr>
        <w:t xml:space="preserve"> </w:t>
      </w:r>
      <w:r w:rsidRPr="0051322D">
        <w:rPr>
          <w:color w:val="000000"/>
          <w:sz w:val="22"/>
        </w:rPr>
        <w:t xml:space="preserve">reduced </w:t>
      </w:r>
      <w:r w:rsidR="003940F9" w:rsidRPr="0051322D">
        <w:rPr>
          <w:color w:val="000000"/>
          <w:sz w:val="22"/>
          <w:szCs w:val="22"/>
        </w:rPr>
        <w:t>compared to</w:t>
      </w:r>
      <w:r w:rsidR="003940F9" w:rsidRPr="0051322D">
        <w:rPr>
          <w:color w:val="000000"/>
          <w:sz w:val="22"/>
        </w:rPr>
        <w:t xml:space="preserve"> </w:t>
      </w:r>
      <w:r w:rsidRPr="0051322D">
        <w:rPr>
          <w:color w:val="000000"/>
          <w:sz w:val="22"/>
        </w:rPr>
        <w:t xml:space="preserve">the original </w:t>
      </w:r>
      <w:proofErr w:type="spellStart"/>
      <w:r w:rsidRPr="0051322D">
        <w:rPr>
          <w:color w:val="000000"/>
          <w:sz w:val="22"/>
          <w:szCs w:val="22"/>
        </w:rPr>
        <w:t>Aminer</w:t>
      </w:r>
      <w:proofErr w:type="spellEnd"/>
      <w:r w:rsidRPr="0051322D">
        <w:rPr>
          <w:color w:val="000000"/>
          <w:sz w:val="22"/>
        </w:rPr>
        <w:t xml:space="preserve"> citation data, </w:t>
      </w:r>
      <w:r w:rsidR="009D70E8" w:rsidRPr="0051322D">
        <w:rPr>
          <w:color w:val="000000"/>
          <w:sz w:val="22"/>
          <w:szCs w:val="22"/>
        </w:rPr>
        <w:t>the</w:t>
      </w:r>
      <w:r w:rsidRPr="0051322D">
        <w:rPr>
          <w:color w:val="000000"/>
          <w:sz w:val="22"/>
        </w:rPr>
        <w:t xml:space="preserve"> number of </w:t>
      </w:r>
      <w:r w:rsidRPr="0051322D">
        <w:rPr>
          <w:color w:val="000000"/>
          <w:sz w:val="22"/>
          <w:szCs w:val="22"/>
        </w:rPr>
        <w:t>experts</w:t>
      </w:r>
      <w:r w:rsidRPr="0051322D">
        <w:rPr>
          <w:color w:val="000000"/>
          <w:sz w:val="22"/>
        </w:rPr>
        <w:t xml:space="preserve"> in the ground truth </w:t>
      </w:r>
      <w:r w:rsidRPr="0051322D">
        <w:rPr>
          <w:color w:val="000000"/>
          <w:sz w:val="22"/>
          <w:szCs w:val="22"/>
        </w:rPr>
        <w:t>was</w:t>
      </w:r>
      <w:r w:rsidRPr="0051322D">
        <w:rPr>
          <w:color w:val="000000"/>
          <w:sz w:val="22"/>
        </w:rPr>
        <w:t xml:space="preserve"> reduced as well. For example, the number of ground truth </w:t>
      </w:r>
      <w:r w:rsidRPr="0051322D">
        <w:rPr>
          <w:color w:val="000000"/>
          <w:sz w:val="22"/>
          <w:szCs w:val="22"/>
        </w:rPr>
        <w:t>experts</w:t>
      </w:r>
      <w:r w:rsidRPr="0051322D">
        <w:rPr>
          <w:color w:val="000000"/>
          <w:sz w:val="22"/>
        </w:rPr>
        <w:t xml:space="preserve"> in [6] is 20 </w:t>
      </w:r>
      <w:r w:rsidRPr="0051322D">
        <w:rPr>
          <w:color w:val="000000"/>
          <w:sz w:val="22"/>
          <w:szCs w:val="22"/>
        </w:rPr>
        <w:t>experts</w:t>
      </w:r>
      <w:r w:rsidRPr="0051322D">
        <w:rPr>
          <w:color w:val="000000"/>
          <w:sz w:val="22"/>
        </w:rPr>
        <w:t xml:space="preserve"> for </w:t>
      </w:r>
      <w:r w:rsidR="00321010" w:rsidRPr="0051322D">
        <w:rPr>
          <w:color w:val="000000"/>
          <w:sz w:val="22"/>
          <w:szCs w:val="22"/>
        </w:rPr>
        <w:t xml:space="preserve">the </w:t>
      </w:r>
      <w:r w:rsidR="009D70E8" w:rsidRPr="0051322D">
        <w:rPr>
          <w:color w:val="000000"/>
          <w:sz w:val="22"/>
          <w:szCs w:val="22"/>
        </w:rPr>
        <w:t>‘</w:t>
      </w:r>
      <w:r w:rsidR="00321010" w:rsidRPr="0051322D">
        <w:rPr>
          <w:color w:val="000000"/>
          <w:sz w:val="22"/>
          <w:szCs w:val="22"/>
        </w:rPr>
        <w:t>i</w:t>
      </w:r>
      <w:r w:rsidRPr="0051322D">
        <w:rPr>
          <w:color w:val="000000"/>
          <w:sz w:val="22"/>
          <w:szCs w:val="22"/>
        </w:rPr>
        <w:t xml:space="preserve">nformation </w:t>
      </w:r>
      <w:r w:rsidR="00321010" w:rsidRPr="0051322D">
        <w:rPr>
          <w:color w:val="000000"/>
          <w:sz w:val="22"/>
          <w:szCs w:val="22"/>
        </w:rPr>
        <w:t>e</w:t>
      </w:r>
      <w:r w:rsidRPr="0051322D">
        <w:rPr>
          <w:color w:val="000000"/>
          <w:sz w:val="22"/>
          <w:szCs w:val="22"/>
        </w:rPr>
        <w:t>xtraction</w:t>
      </w:r>
      <w:r w:rsidR="009D70E8" w:rsidRPr="0051322D">
        <w:rPr>
          <w:color w:val="000000"/>
          <w:sz w:val="22"/>
          <w:szCs w:val="22"/>
        </w:rPr>
        <w:t>’</w:t>
      </w:r>
      <w:r w:rsidR="00321010" w:rsidRPr="0051322D">
        <w:rPr>
          <w:color w:val="000000"/>
          <w:sz w:val="22"/>
        </w:rPr>
        <w:t xml:space="preserve"> query</w:t>
      </w:r>
      <w:r w:rsidR="00321010" w:rsidRPr="0051322D">
        <w:rPr>
          <w:color w:val="000000"/>
          <w:sz w:val="22"/>
          <w:szCs w:val="22"/>
        </w:rPr>
        <w:t xml:space="preserve"> topic</w:t>
      </w:r>
      <w:r w:rsidRPr="0051322D">
        <w:rPr>
          <w:color w:val="000000"/>
          <w:sz w:val="22"/>
        </w:rPr>
        <w:t xml:space="preserve">, but </w:t>
      </w:r>
      <w:r w:rsidRPr="0051322D">
        <w:rPr>
          <w:color w:val="000000"/>
          <w:sz w:val="22"/>
          <w:szCs w:val="22"/>
        </w:rPr>
        <w:t>there were</w:t>
      </w:r>
      <w:r w:rsidRPr="0051322D">
        <w:rPr>
          <w:color w:val="000000"/>
          <w:sz w:val="22"/>
        </w:rPr>
        <w:t xml:space="preserve"> only 14 </w:t>
      </w:r>
      <w:r w:rsidRPr="0051322D">
        <w:rPr>
          <w:color w:val="000000"/>
          <w:sz w:val="22"/>
          <w:szCs w:val="22"/>
        </w:rPr>
        <w:t>experts</w:t>
      </w:r>
      <w:r w:rsidRPr="0051322D">
        <w:rPr>
          <w:color w:val="000000"/>
          <w:sz w:val="22"/>
        </w:rPr>
        <w:t xml:space="preserve"> in that </w:t>
      </w:r>
      <w:r w:rsidRPr="0051322D">
        <w:rPr>
          <w:color w:val="000000"/>
          <w:sz w:val="22"/>
          <w:szCs w:val="22"/>
        </w:rPr>
        <w:t>category</w:t>
      </w:r>
      <w:r w:rsidRPr="0051322D">
        <w:rPr>
          <w:color w:val="000000"/>
          <w:sz w:val="22"/>
        </w:rPr>
        <w:t xml:space="preserve"> in our corpus. Table 1 shows </w:t>
      </w:r>
      <w:r w:rsidRPr="0051322D">
        <w:rPr>
          <w:color w:val="000000"/>
          <w:sz w:val="22"/>
          <w:szCs w:val="22"/>
        </w:rPr>
        <w:t xml:space="preserve">the </w:t>
      </w:r>
      <w:r w:rsidRPr="0051322D">
        <w:rPr>
          <w:color w:val="000000"/>
          <w:sz w:val="22"/>
        </w:rPr>
        <w:t xml:space="preserve">number of </w:t>
      </w:r>
      <w:r w:rsidRPr="0051322D">
        <w:rPr>
          <w:color w:val="000000"/>
          <w:sz w:val="22"/>
          <w:szCs w:val="22"/>
        </w:rPr>
        <w:t>experts</w:t>
      </w:r>
      <w:r w:rsidRPr="0051322D">
        <w:rPr>
          <w:color w:val="000000"/>
          <w:sz w:val="22"/>
        </w:rPr>
        <w:t xml:space="preserve"> in our corpus for seven </w:t>
      </w:r>
      <w:r w:rsidRPr="0051322D">
        <w:rPr>
          <w:color w:val="000000"/>
          <w:sz w:val="22"/>
          <w:szCs w:val="22"/>
        </w:rPr>
        <w:t>queries</w:t>
      </w:r>
      <w:r w:rsidRPr="0051322D">
        <w:rPr>
          <w:color w:val="000000"/>
          <w:sz w:val="22"/>
        </w:rPr>
        <w:t>.</w:t>
      </w:r>
    </w:p>
    <w:p w14:paraId="25E41604" w14:textId="7865E283" w:rsidR="00226A31" w:rsidRPr="0051322D" w:rsidRDefault="00022D77" w:rsidP="0051322D">
      <w:pPr>
        <w:pStyle w:val="Normal1"/>
        <w:pBdr>
          <w:top w:val="nil"/>
          <w:left w:val="nil"/>
          <w:bottom w:val="nil"/>
          <w:right w:val="nil"/>
          <w:between w:val="nil"/>
        </w:pBdr>
        <w:spacing w:after="240"/>
        <w:jc w:val="both"/>
        <w:rPr>
          <w:color w:val="000000"/>
        </w:rPr>
      </w:pPr>
      <w:r w:rsidRPr="0051322D">
        <w:rPr>
          <w:color w:val="000000"/>
          <w:sz w:val="22"/>
        </w:rPr>
        <w:t xml:space="preserve">The </w:t>
      </w:r>
      <w:r w:rsidRPr="0051322D">
        <w:rPr>
          <w:color w:val="000000"/>
          <w:sz w:val="22"/>
          <w:szCs w:val="22"/>
        </w:rPr>
        <w:t>citations</w:t>
      </w:r>
      <w:r w:rsidRPr="0051322D">
        <w:rPr>
          <w:color w:val="000000"/>
          <w:sz w:val="22"/>
        </w:rPr>
        <w:t xml:space="preserve"> obtained from aminer.cn </w:t>
      </w:r>
      <w:r w:rsidRPr="0051322D">
        <w:rPr>
          <w:color w:val="000000"/>
          <w:sz w:val="22"/>
          <w:szCs w:val="22"/>
        </w:rPr>
        <w:t xml:space="preserve">are contained </w:t>
      </w:r>
      <w:r w:rsidR="004E341A" w:rsidRPr="0051322D">
        <w:rPr>
          <w:color w:val="000000"/>
          <w:sz w:val="22"/>
          <w:szCs w:val="22"/>
        </w:rPr>
        <w:t xml:space="preserve">in </w:t>
      </w:r>
      <w:r w:rsidRPr="0051322D">
        <w:rPr>
          <w:color w:val="000000"/>
          <w:sz w:val="22"/>
        </w:rPr>
        <w:t xml:space="preserve">a text file </w:t>
      </w:r>
      <w:r w:rsidR="004E341A" w:rsidRPr="0051322D">
        <w:rPr>
          <w:color w:val="000000"/>
          <w:sz w:val="22"/>
          <w:szCs w:val="22"/>
        </w:rPr>
        <w:t>in which</w:t>
      </w:r>
      <w:r w:rsidR="004E341A" w:rsidRPr="0051322D">
        <w:rPr>
          <w:color w:val="000000"/>
          <w:sz w:val="22"/>
        </w:rPr>
        <w:t xml:space="preserve"> </w:t>
      </w:r>
      <w:r w:rsidRPr="0051322D">
        <w:rPr>
          <w:color w:val="000000"/>
          <w:sz w:val="22"/>
        </w:rPr>
        <w:t xml:space="preserve">each row is a citation in JSON format. The data obtained from each citation contain </w:t>
      </w:r>
      <w:r w:rsidRPr="0051322D">
        <w:rPr>
          <w:color w:val="000000"/>
          <w:sz w:val="22"/>
          <w:szCs w:val="22"/>
        </w:rPr>
        <w:t>the following attributes</w:t>
      </w:r>
      <w:r w:rsidRPr="0051322D">
        <w:rPr>
          <w:color w:val="000000"/>
          <w:sz w:val="22"/>
        </w:rPr>
        <w:t xml:space="preserve">: id, article title, author, venue, year, keyword, page, language, volume, issue, download address, and abstract. This study </w:t>
      </w:r>
      <w:r w:rsidRPr="0051322D">
        <w:rPr>
          <w:color w:val="000000"/>
          <w:sz w:val="22"/>
          <w:szCs w:val="22"/>
        </w:rPr>
        <w:t>limited</w:t>
      </w:r>
      <w:r w:rsidRPr="0051322D">
        <w:rPr>
          <w:color w:val="000000"/>
          <w:sz w:val="22"/>
        </w:rPr>
        <w:t xml:space="preserve"> the language of </w:t>
      </w:r>
      <w:r w:rsidR="00400665" w:rsidRPr="0051322D">
        <w:rPr>
          <w:color w:val="000000"/>
          <w:sz w:val="22"/>
          <w:szCs w:val="22"/>
        </w:rPr>
        <w:t xml:space="preserve">citations to </w:t>
      </w:r>
      <w:r w:rsidR="00400665" w:rsidRPr="0051322D">
        <w:rPr>
          <w:color w:val="000000"/>
          <w:sz w:val="22"/>
        </w:rPr>
        <w:t xml:space="preserve">the value </w:t>
      </w:r>
      <w:r w:rsidR="00400665" w:rsidRPr="0051322D">
        <w:rPr>
          <w:color w:val="000000"/>
          <w:sz w:val="22"/>
          <w:szCs w:val="22"/>
        </w:rPr>
        <w:t xml:space="preserve">‘en’ </w:t>
      </w:r>
      <w:r w:rsidR="00EF3417" w:rsidRPr="0051322D">
        <w:rPr>
          <w:color w:val="000000"/>
          <w:sz w:val="22"/>
          <w:szCs w:val="22"/>
        </w:rPr>
        <w:t xml:space="preserve">for </w:t>
      </w:r>
      <w:r w:rsidRPr="0051322D">
        <w:rPr>
          <w:color w:val="000000"/>
          <w:sz w:val="22"/>
          <w:szCs w:val="22"/>
        </w:rPr>
        <w:t>lang</w:t>
      </w:r>
      <w:r w:rsidR="00400665" w:rsidRPr="0051322D">
        <w:rPr>
          <w:color w:val="000000"/>
          <w:sz w:val="22"/>
          <w:szCs w:val="22"/>
        </w:rPr>
        <w:t>uage</w:t>
      </w:r>
      <w:r w:rsidRPr="0051322D">
        <w:rPr>
          <w:color w:val="000000"/>
          <w:sz w:val="22"/>
          <w:szCs w:val="22"/>
        </w:rPr>
        <w:t>,</w:t>
      </w:r>
      <w:r w:rsidRPr="0051322D">
        <w:rPr>
          <w:color w:val="000000"/>
          <w:sz w:val="22"/>
        </w:rPr>
        <w:t xml:space="preserve"> which means that the </w:t>
      </w:r>
      <w:r w:rsidRPr="0051322D">
        <w:rPr>
          <w:color w:val="000000"/>
          <w:sz w:val="22"/>
          <w:szCs w:val="22"/>
        </w:rPr>
        <w:t xml:space="preserve">documents </w:t>
      </w:r>
      <w:r w:rsidR="006D5025">
        <w:rPr>
          <w:color w:val="000000"/>
          <w:sz w:val="22"/>
          <w:szCs w:val="22"/>
        </w:rPr>
        <w:t>we</w:t>
      </w:r>
      <w:r w:rsidRPr="0051322D">
        <w:rPr>
          <w:color w:val="000000"/>
          <w:sz w:val="22"/>
          <w:szCs w:val="22"/>
        </w:rPr>
        <w:t>re</w:t>
      </w:r>
      <w:r w:rsidRPr="0051322D">
        <w:rPr>
          <w:color w:val="000000"/>
          <w:sz w:val="22"/>
        </w:rPr>
        <w:t xml:space="preserve"> written in English. All of the documents </w:t>
      </w:r>
      <w:r w:rsidRPr="0051322D">
        <w:rPr>
          <w:color w:val="000000"/>
          <w:sz w:val="22"/>
          <w:szCs w:val="22"/>
        </w:rPr>
        <w:t xml:space="preserve">were </w:t>
      </w:r>
      <w:r w:rsidRPr="0051322D">
        <w:rPr>
          <w:color w:val="000000"/>
          <w:sz w:val="22"/>
        </w:rPr>
        <w:t xml:space="preserve">downloaded in </w:t>
      </w:r>
      <w:r w:rsidR="005B6487" w:rsidRPr="0051322D">
        <w:rPr>
          <w:color w:val="000000"/>
          <w:sz w:val="22"/>
          <w:szCs w:val="22"/>
        </w:rPr>
        <w:t>PDF</w:t>
      </w:r>
      <w:r w:rsidRPr="0051322D">
        <w:rPr>
          <w:color w:val="000000"/>
          <w:sz w:val="22"/>
        </w:rPr>
        <w:t xml:space="preserve"> format</w:t>
      </w:r>
      <w:r w:rsidR="005B6487" w:rsidRPr="0051322D">
        <w:rPr>
          <w:color w:val="000000"/>
          <w:sz w:val="22"/>
          <w:szCs w:val="22"/>
        </w:rPr>
        <w:t>.</w:t>
      </w:r>
      <w:r w:rsidRPr="0051322D">
        <w:rPr>
          <w:color w:val="000000"/>
          <w:sz w:val="22"/>
          <w:szCs w:val="22"/>
        </w:rPr>
        <w:t xml:space="preserve"> </w:t>
      </w:r>
      <w:r w:rsidR="005B6487" w:rsidRPr="0051322D">
        <w:rPr>
          <w:color w:val="000000"/>
          <w:sz w:val="22"/>
          <w:szCs w:val="22"/>
        </w:rPr>
        <w:t>T</w:t>
      </w:r>
      <w:r w:rsidRPr="0051322D">
        <w:rPr>
          <w:color w:val="000000"/>
          <w:sz w:val="22"/>
          <w:szCs w:val="22"/>
        </w:rPr>
        <w:t>he</w:t>
      </w:r>
      <w:r w:rsidRPr="0051322D">
        <w:rPr>
          <w:color w:val="000000"/>
          <w:sz w:val="22"/>
        </w:rPr>
        <w:t xml:space="preserve"> conversion </w:t>
      </w:r>
      <w:r w:rsidRPr="0051322D">
        <w:rPr>
          <w:color w:val="000000"/>
          <w:sz w:val="22"/>
          <w:szCs w:val="22"/>
        </w:rPr>
        <w:t xml:space="preserve">tool </w:t>
      </w:r>
      <w:proofErr w:type="spellStart"/>
      <w:r w:rsidRPr="0051322D">
        <w:rPr>
          <w:color w:val="000000"/>
          <w:sz w:val="22"/>
          <w:szCs w:val="22"/>
        </w:rPr>
        <w:t>pyocr</w:t>
      </w:r>
      <w:proofErr w:type="spellEnd"/>
      <w:r w:rsidRPr="0051322D">
        <w:rPr>
          <w:color w:val="000000"/>
          <w:sz w:val="22"/>
          <w:szCs w:val="22"/>
          <w:vertAlign w:val="superscript"/>
        </w:rPr>
        <w:footnoteReference w:id="10"/>
      </w:r>
      <w:r w:rsidR="00157767" w:rsidRPr="0051322D">
        <w:rPr>
          <w:color w:val="000000"/>
          <w:sz w:val="22"/>
          <w:szCs w:val="22"/>
        </w:rPr>
        <w:t xml:space="preserve"> </w:t>
      </w:r>
      <w:r w:rsidRPr="0051322D">
        <w:rPr>
          <w:color w:val="000000"/>
          <w:sz w:val="22"/>
          <w:szCs w:val="22"/>
        </w:rPr>
        <w:t>was used</w:t>
      </w:r>
      <w:r w:rsidRPr="0051322D">
        <w:rPr>
          <w:color w:val="000000"/>
          <w:sz w:val="22"/>
        </w:rPr>
        <w:t xml:space="preserve"> to change the </w:t>
      </w:r>
      <w:r w:rsidR="005B6487" w:rsidRPr="0051322D">
        <w:rPr>
          <w:color w:val="000000"/>
          <w:sz w:val="22"/>
          <w:szCs w:val="22"/>
        </w:rPr>
        <w:t>PDF</w:t>
      </w:r>
      <w:r w:rsidRPr="0051322D">
        <w:rPr>
          <w:color w:val="000000"/>
          <w:sz w:val="22"/>
        </w:rPr>
        <w:t xml:space="preserve"> format into text and </w:t>
      </w:r>
      <w:r w:rsidRPr="0051322D">
        <w:rPr>
          <w:color w:val="000000"/>
          <w:sz w:val="22"/>
          <w:szCs w:val="22"/>
        </w:rPr>
        <w:t xml:space="preserve">carry out </w:t>
      </w:r>
      <w:r w:rsidRPr="0051322D">
        <w:rPr>
          <w:color w:val="000000"/>
          <w:sz w:val="22"/>
        </w:rPr>
        <w:t>optical character recognition (OCR</w:t>
      </w:r>
      <w:r w:rsidRPr="0051322D">
        <w:rPr>
          <w:color w:val="000000"/>
          <w:sz w:val="22"/>
          <w:szCs w:val="22"/>
        </w:rPr>
        <w:t>).</w:t>
      </w:r>
    </w:p>
    <w:p w14:paraId="3A2D6CDF" w14:textId="77777777" w:rsidR="00226A31" w:rsidRPr="0051322D" w:rsidRDefault="00022D77" w:rsidP="0051322D">
      <w:pPr>
        <w:pStyle w:val="Heading2"/>
        <w:numPr>
          <w:ilvl w:val="1"/>
          <w:numId w:val="4"/>
        </w:numPr>
        <w:rPr>
          <w:color w:val="000000"/>
        </w:rPr>
      </w:pPr>
      <w:r w:rsidRPr="0051322D">
        <w:rPr>
          <w:color w:val="000000"/>
        </w:rPr>
        <w:t>Document Length as a Prior Probability</w:t>
      </w:r>
    </w:p>
    <w:p w14:paraId="7BB6838B" w14:textId="2B3FE30D" w:rsidR="00226A31" w:rsidRPr="0051322D" w:rsidRDefault="00022D77" w:rsidP="0051322D">
      <w:pPr>
        <w:pStyle w:val="Normal1"/>
        <w:pBdr>
          <w:top w:val="nil"/>
          <w:left w:val="nil"/>
          <w:bottom w:val="nil"/>
          <w:right w:val="nil"/>
          <w:between w:val="nil"/>
        </w:pBdr>
        <w:spacing w:after="120"/>
        <w:jc w:val="both"/>
        <w:rPr>
          <w:color w:val="000000"/>
        </w:rPr>
      </w:pPr>
      <w:r w:rsidRPr="0051322D">
        <w:rPr>
          <w:color w:val="000000"/>
          <w:sz w:val="22"/>
        </w:rPr>
        <w:t xml:space="preserve">We </w:t>
      </w:r>
      <w:r w:rsidRPr="0051322D">
        <w:rPr>
          <w:color w:val="000000"/>
          <w:sz w:val="22"/>
          <w:szCs w:val="22"/>
        </w:rPr>
        <w:t>propose</w:t>
      </w:r>
      <w:r w:rsidRPr="0051322D">
        <w:rPr>
          <w:color w:val="000000"/>
          <w:sz w:val="22"/>
        </w:rPr>
        <w:t xml:space="preserve"> a new model that </w:t>
      </w:r>
      <w:r w:rsidRPr="0051322D">
        <w:rPr>
          <w:color w:val="000000"/>
          <w:sz w:val="22"/>
          <w:szCs w:val="22"/>
        </w:rPr>
        <w:t>combines</w:t>
      </w:r>
      <w:r w:rsidRPr="0051322D">
        <w:rPr>
          <w:color w:val="000000"/>
          <w:sz w:val="22"/>
        </w:rPr>
        <w:t xml:space="preserve"> Eq. (2), which only uses </w:t>
      </w:r>
      <w:r w:rsidRPr="0051322D">
        <w:rPr>
          <w:color w:val="000000"/>
          <w:sz w:val="22"/>
          <w:szCs w:val="22"/>
        </w:rPr>
        <w:t>citations</w:t>
      </w:r>
      <w:r w:rsidRPr="0051322D">
        <w:rPr>
          <w:color w:val="000000"/>
          <w:sz w:val="22"/>
        </w:rPr>
        <w:t xml:space="preserve"> from Eq. (2), with</w:t>
      </w:r>
      <w:r w:rsidRPr="0051322D">
        <w:rPr>
          <w:color w:val="000000"/>
          <w:sz w:val="22"/>
          <w:szCs w:val="22"/>
        </w:rPr>
        <w:t xml:space="preserve"> </w:t>
      </w:r>
      <w:r w:rsidR="005B6487" w:rsidRPr="0051322D">
        <w:rPr>
          <w:color w:val="000000"/>
          <w:sz w:val="22"/>
          <w:szCs w:val="22"/>
        </w:rPr>
        <w:t>the</w:t>
      </w:r>
      <w:r w:rsidR="005B6487" w:rsidRPr="0051322D">
        <w:rPr>
          <w:color w:val="000000"/>
          <w:sz w:val="22"/>
        </w:rPr>
        <w:t xml:space="preserve"> </w:t>
      </w:r>
      <w:r w:rsidRPr="0051322D">
        <w:rPr>
          <w:color w:val="000000"/>
          <w:sz w:val="22"/>
        </w:rPr>
        <w:t xml:space="preserve">document length from Eq. (3). Hence, </w:t>
      </w:r>
      <m:oMath>
        <m:r>
          <w:rPr>
            <w:rFonts w:ascii="Cambria Math" w:eastAsia="Cambria Math" w:hAnsi="Cambria Math"/>
            <w:color w:val="000000"/>
            <w:sz w:val="22"/>
          </w:rPr>
          <m:t>p(d)</m:t>
        </m:r>
      </m:oMath>
      <w:r w:rsidRPr="0051322D">
        <w:rPr>
          <w:color w:val="000000"/>
          <w:sz w:val="22"/>
        </w:rPr>
        <w:t xml:space="preserve"> in Eq. (1) is changed to Eq. (11). This new model is called </w:t>
      </w:r>
      <w:r w:rsidR="00F81919" w:rsidRPr="0051322D">
        <w:rPr>
          <w:color w:val="000000"/>
          <w:sz w:val="22"/>
          <w:szCs w:val="22"/>
        </w:rPr>
        <w:t xml:space="preserve">the </w:t>
      </w:r>
      <w:r w:rsidRPr="0051322D">
        <w:rPr>
          <w:color w:val="000000"/>
          <w:sz w:val="22"/>
          <w:szCs w:val="22"/>
        </w:rPr>
        <w:t>Modified Weighted Language Model</w:t>
      </w:r>
      <w:r w:rsidRPr="0051322D">
        <w:rPr>
          <w:color w:val="000000"/>
          <w:sz w:val="22"/>
        </w:rPr>
        <w:t xml:space="preserve"> (MWLM). In Eq. (11), </w:t>
      </w:r>
      <w:r w:rsidRPr="0051322D">
        <w:rPr>
          <w:color w:val="000000"/>
          <w:sz w:val="22"/>
          <w:szCs w:val="22"/>
        </w:rPr>
        <w:t>the</w:t>
      </w:r>
      <w:r w:rsidRPr="0051322D">
        <w:rPr>
          <w:color w:val="000000"/>
          <w:sz w:val="22"/>
        </w:rPr>
        <w:t xml:space="preserve"> length of </w:t>
      </w:r>
      <w:r w:rsidR="009C6AD7" w:rsidRPr="0051322D">
        <w:rPr>
          <w:color w:val="000000"/>
          <w:sz w:val="22"/>
          <w:szCs w:val="22"/>
        </w:rPr>
        <w:t xml:space="preserve">the </w:t>
      </w:r>
      <w:r w:rsidRPr="0051322D">
        <w:rPr>
          <w:color w:val="000000"/>
          <w:sz w:val="22"/>
        </w:rPr>
        <w:t>document</w:t>
      </w:r>
      <w:r w:rsidR="009C6AD7" w:rsidRPr="0051322D">
        <w:rPr>
          <w:color w:val="000000"/>
          <w:sz w:val="22"/>
          <w:szCs w:val="22"/>
        </w:rPr>
        <w:t>,</w:t>
      </w:r>
      <w:r w:rsidRPr="0051322D">
        <w:rPr>
          <w:color w:val="000000"/>
          <w:sz w:val="22"/>
        </w:rPr>
        <w:t xml:space="preserve"> </w:t>
      </w:r>
      <m:oMath>
        <m:sSub>
          <m:sSubPr>
            <m:ctrlPr>
              <w:rPr>
                <w:rFonts w:ascii="Cambria Math" w:hAnsi="Cambria Math"/>
                <w:color w:val="000000"/>
                <w:sz w:val="22"/>
              </w:rPr>
            </m:ctrlPr>
          </m:sSubPr>
          <m:e>
            <m:r>
              <w:rPr>
                <w:rFonts w:ascii="Cambria Math" w:eastAsia="Cambria Math" w:hAnsi="Cambria Math"/>
                <w:color w:val="000000"/>
                <w:sz w:val="22"/>
              </w:rPr>
              <m:t>l</m:t>
            </m:r>
          </m:e>
          <m:sub>
            <m:r>
              <w:rPr>
                <w:rFonts w:ascii="Cambria Math" w:eastAsia="Cambria Math" w:hAnsi="Cambria Math"/>
                <w:color w:val="000000"/>
                <w:sz w:val="22"/>
              </w:rPr>
              <m:t>d</m:t>
            </m:r>
          </m:sub>
        </m:sSub>
      </m:oMath>
      <w:r w:rsidR="009C6AD7" w:rsidRPr="0051322D">
        <w:rPr>
          <w:color w:val="000000"/>
          <w:sz w:val="22"/>
          <w:szCs w:val="22"/>
        </w:rPr>
        <w:t>,</w:t>
      </w:r>
      <w:r w:rsidR="009C6AD7" w:rsidRPr="0051322D">
        <w:rPr>
          <w:color w:val="000000"/>
          <w:sz w:val="22"/>
        </w:rPr>
        <w:t xml:space="preserve"> </w:t>
      </w:r>
      <w:r w:rsidRPr="0051322D">
        <w:rPr>
          <w:color w:val="000000"/>
          <w:sz w:val="22"/>
        </w:rPr>
        <w:t xml:space="preserve">and </w:t>
      </w:r>
      <w:r w:rsidR="009C6AD7" w:rsidRPr="0051322D">
        <w:rPr>
          <w:color w:val="000000"/>
          <w:sz w:val="22"/>
          <w:szCs w:val="22"/>
        </w:rPr>
        <w:t xml:space="preserve">the </w:t>
      </w:r>
      <w:r w:rsidRPr="0051322D">
        <w:rPr>
          <w:color w:val="000000"/>
          <w:sz w:val="22"/>
        </w:rPr>
        <w:t xml:space="preserve">number of </w:t>
      </w:r>
      <w:r w:rsidRPr="0051322D">
        <w:rPr>
          <w:color w:val="000000"/>
          <w:sz w:val="22"/>
          <w:szCs w:val="22"/>
        </w:rPr>
        <w:t>citations</w:t>
      </w:r>
      <w:r w:rsidR="009C6AD7" w:rsidRPr="0051322D">
        <w:rPr>
          <w:color w:val="000000"/>
          <w:sz w:val="22"/>
          <w:szCs w:val="22"/>
        </w:rPr>
        <w:t>,</w:t>
      </w:r>
      <w:r w:rsidRPr="0051322D">
        <w:rPr>
          <w:color w:val="000000"/>
          <w:sz w:val="22"/>
        </w:rPr>
        <w:t xml:space="preserve"> </w:t>
      </w:r>
      <m:oMath>
        <m:sSub>
          <m:sSubPr>
            <m:ctrlPr>
              <w:rPr>
                <w:rFonts w:ascii="Cambria Math" w:hAnsi="Cambria Math"/>
                <w:color w:val="000000"/>
                <w:sz w:val="22"/>
              </w:rPr>
            </m:ctrlPr>
          </m:sSubPr>
          <m:e>
            <m:r>
              <w:rPr>
                <w:rFonts w:ascii="Cambria Math" w:eastAsia="Cambria Math" w:hAnsi="Cambria Math"/>
                <w:color w:val="000000"/>
                <w:sz w:val="22"/>
              </w:rPr>
              <m:t>c</m:t>
            </m:r>
          </m:e>
          <m:sub>
            <m:r>
              <w:rPr>
                <w:rFonts w:ascii="Cambria Math" w:eastAsia="Cambria Math" w:hAnsi="Cambria Math"/>
                <w:color w:val="000000"/>
                <w:sz w:val="22"/>
              </w:rPr>
              <m:t>d</m:t>
            </m:r>
          </m:sub>
        </m:sSub>
      </m:oMath>
      <w:r w:rsidR="009C6AD7" w:rsidRPr="0051322D">
        <w:rPr>
          <w:color w:val="000000"/>
          <w:sz w:val="22"/>
          <w:szCs w:val="22"/>
        </w:rPr>
        <w:t xml:space="preserve">, </w:t>
      </w:r>
      <w:r w:rsidRPr="0051322D">
        <w:rPr>
          <w:color w:val="000000"/>
          <w:sz w:val="22"/>
          <w:szCs w:val="22"/>
        </w:rPr>
        <w:t>are used</w:t>
      </w:r>
      <w:r w:rsidRPr="0051322D">
        <w:rPr>
          <w:color w:val="000000"/>
          <w:sz w:val="22"/>
        </w:rPr>
        <w:t xml:space="preserve"> to calculate </w:t>
      </w:r>
      <w:r w:rsidRPr="0051322D">
        <w:rPr>
          <w:color w:val="000000"/>
          <w:sz w:val="22"/>
          <w:szCs w:val="22"/>
        </w:rPr>
        <w:t xml:space="preserve">the </w:t>
      </w:r>
      <w:r w:rsidRPr="0051322D">
        <w:rPr>
          <w:color w:val="000000"/>
          <w:sz w:val="22"/>
        </w:rPr>
        <w:t>natural logarithmic weight of document</w:t>
      </w:r>
      <m:oMath>
        <m:r>
          <w:rPr>
            <w:rFonts w:ascii="Cambria Math" w:eastAsia="Cambria Math" w:hAnsi="Cambria Math"/>
            <w:color w:val="000000"/>
            <w:sz w:val="22"/>
          </w:rPr>
          <m:t xml:space="preserve"> </m:t>
        </m:r>
        <m:sSub>
          <m:sSubPr>
            <m:ctrlPr>
              <w:rPr>
                <w:rFonts w:ascii="Cambria Math" w:hAnsi="Cambria Math"/>
                <w:color w:val="000000"/>
                <w:sz w:val="22"/>
              </w:rPr>
            </m:ctrlPr>
          </m:sSubPr>
          <m:e>
            <m:r>
              <w:rPr>
                <w:rFonts w:ascii="Cambria Math" w:eastAsia="Cambria Math" w:hAnsi="Cambria Math"/>
                <w:color w:val="000000"/>
                <w:sz w:val="22"/>
              </w:rPr>
              <m:t>ω</m:t>
            </m:r>
          </m:e>
          <m:sub>
            <m:r>
              <w:rPr>
                <w:rFonts w:ascii="Cambria Math" w:eastAsia="Cambria Math" w:hAnsi="Cambria Math"/>
                <w:color w:val="000000"/>
                <w:sz w:val="22"/>
              </w:rPr>
              <m:t>d</m:t>
            </m:r>
          </m:sub>
        </m:sSub>
      </m:oMath>
      <w:r w:rsidRPr="0051322D">
        <w:rPr>
          <w:color w:val="000000"/>
          <w:sz w:val="22"/>
        </w:rPr>
        <w:t xml:space="preserve">. </w:t>
      </w:r>
    </w:p>
    <w:p w14:paraId="23E17837" w14:textId="1C9F331A" w:rsidR="00226A31" w:rsidRPr="0051322D" w:rsidRDefault="00022D77" w:rsidP="0051322D">
      <w:pPr>
        <w:pStyle w:val="Normal1"/>
        <w:pBdr>
          <w:top w:val="nil"/>
          <w:left w:val="nil"/>
          <w:bottom w:val="nil"/>
          <w:right w:val="nil"/>
          <w:between w:val="nil"/>
        </w:pBdr>
        <w:tabs>
          <w:tab w:val="left" w:pos="720"/>
          <w:tab w:val="right" w:pos="7088"/>
        </w:tabs>
        <w:spacing w:before="120" w:after="120"/>
        <w:jc w:val="both"/>
        <w:rPr>
          <w:color w:val="000000"/>
        </w:rPr>
      </w:pPr>
      <w:r w:rsidRPr="0051322D">
        <w:rPr>
          <w:color w:val="000000"/>
          <w:sz w:val="22"/>
        </w:rPr>
        <w:tab/>
      </w:r>
      <m:oMath>
        <m:sSub>
          <m:sSubPr>
            <m:ctrlPr>
              <w:rPr>
                <w:rFonts w:ascii="Cambria Math" w:hAnsi="Cambria Math"/>
                <w:color w:val="000000"/>
                <w:sz w:val="22"/>
              </w:rPr>
            </m:ctrlPr>
          </m:sSubPr>
          <m:e>
            <m:r>
              <w:rPr>
                <w:rFonts w:ascii="Cambria Math" w:hAnsi="Cambria Math"/>
              </w:rPr>
              <m:t>ω</m:t>
            </m:r>
          </m:e>
          <m:sub>
            <m:r>
              <w:rPr>
                <w:rFonts w:ascii="Cambria Math" w:eastAsia="Cambria Math" w:hAnsi="Cambria Math"/>
                <w:color w:val="000000"/>
                <w:sz w:val="22"/>
              </w:rPr>
              <m:t>d</m:t>
            </m:r>
          </m:sub>
        </m:sSub>
        <m:r>
          <w:rPr>
            <w:rFonts w:ascii="Cambria Math" w:eastAsia="Cambria Math" w:hAnsi="Cambria Math"/>
            <w:color w:val="000000"/>
            <w:sz w:val="22"/>
          </w:rPr>
          <m:t>=</m:t>
        </m:r>
        <m:box>
          <m:boxPr>
            <m:opEmu m:val="1"/>
            <m:ctrlPr>
              <w:rPr>
                <w:rFonts w:ascii="Cambria Math" w:eastAsia="Cambria Math" w:hAnsi="Cambria Math" w:cs="Cambria Math"/>
                <w:color w:val="000000"/>
                <w:sz w:val="22"/>
                <w:szCs w:val="22"/>
              </w:rPr>
            </m:ctrlPr>
          </m:boxPr>
          <m:e>
            <m:r>
              <w:rPr>
                <w:rFonts w:ascii="Cambria Math" w:eastAsia="Cambria Math" w:hAnsi="Cambria Math" w:cs="Cambria Math"/>
                <w:color w:val="000000"/>
                <w:sz w:val="22"/>
                <w:szCs w:val="22"/>
              </w:rPr>
              <m:t>ln</m:t>
            </m:r>
          </m:e>
        </m:box>
        <m:r>
          <w:rPr>
            <w:rFonts w:ascii="Cambria Math" w:hAnsi="Cambria Math"/>
            <w:color w:val="000000"/>
            <w:sz w:val="22"/>
            <w:szCs w:val="22"/>
          </w:rPr>
          <m:t xml:space="preserve"> </m:t>
        </m:r>
        <m:d>
          <m:dPr>
            <m:ctrlPr>
              <w:rPr>
                <w:rFonts w:ascii="Cambria Math" w:eastAsia="Cambria Math" w:hAnsi="Cambria Math" w:cs="Cambria Math"/>
                <w:color w:val="000000"/>
                <w:sz w:val="22"/>
                <w:szCs w:val="22"/>
              </w:rPr>
            </m:ctrlPr>
          </m:dPr>
          <m:e>
            <m:r>
              <w:rPr>
                <w:rFonts w:ascii="Cambria Math" w:eastAsia="Cambria Math" w:hAnsi="Cambria Math" w:cs="Cambria Math"/>
                <w:color w:val="000000"/>
                <w:sz w:val="22"/>
                <w:szCs w:val="22"/>
              </w:rPr>
              <m:t>e+(</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c</m:t>
                </m:r>
              </m:e>
              <m:sub>
                <m:r>
                  <w:rPr>
                    <w:rFonts w:ascii="Cambria Math" w:eastAsia="Cambria Math" w:hAnsi="Cambria Math" w:cs="Cambria Math"/>
                    <w:color w:val="000000"/>
                    <w:sz w:val="22"/>
                    <w:szCs w:val="22"/>
                  </w:rPr>
                  <m:t>d</m:t>
                </m:r>
              </m:sub>
            </m:sSub>
            <m:r>
              <w:rPr>
                <w:rFonts w:ascii="Cambria Math" w:eastAsia="Cambria Math" w:hAnsi="Cambria Math" w:cs="Cambria Math"/>
                <w:color w:val="000000"/>
                <w:sz w:val="22"/>
                <w:szCs w:val="22"/>
              </w:rPr>
              <m:t xml:space="preserve">* </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l</m:t>
                </m:r>
              </m:e>
              <m:sub>
                <m:r>
                  <w:rPr>
                    <w:rFonts w:ascii="Cambria Math" w:eastAsia="Cambria Math" w:hAnsi="Cambria Math" w:cs="Cambria Math"/>
                    <w:color w:val="000000"/>
                    <w:sz w:val="22"/>
                    <w:szCs w:val="22"/>
                  </w:rPr>
                  <m:t>d</m:t>
                </m:r>
              </m:sub>
            </m:sSub>
            <m:r>
              <w:rPr>
                <w:rFonts w:ascii="Cambria Math" w:eastAsia="Cambria Math" w:hAnsi="Cambria Math" w:cs="Cambria Math"/>
                <w:color w:val="000000"/>
                <w:sz w:val="22"/>
                <w:szCs w:val="22"/>
              </w:rPr>
              <m:t>)</m:t>
            </m:r>
          </m:e>
        </m:d>
        <m:r>
          <w:rPr>
            <w:rFonts w:ascii="Cambria Math" w:hAnsi="Cambria Math"/>
            <w:color w:val="000000"/>
            <w:sz w:val="22"/>
            <w:szCs w:val="22"/>
          </w:rPr>
          <m:t xml:space="preserve"> </m:t>
        </m:r>
      </m:oMath>
      <w:r w:rsidRPr="0051322D">
        <w:rPr>
          <w:color w:val="000000"/>
          <w:sz w:val="22"/>
        </w:rPr>
        <w:tab/>
        <w:t>(11)</w:t>
      </w:r>
    </w:p>
    <w:p w14:paraId="1BCD8E41" w14:textId="22782DA3" w:rsidR="00226A31" w:rsidRPr="0051322D" w:rsidRDefault="00022D77" w:rsidP="0051322D">
      <w:pPr>
        <w:pStyle w:val="Normal1"/>
        <w:pBdr>
          <w:top w:val="nil"/>
          <w:left w:val="nil"/>
          <w:bottom w:val="nil"/>
          <w:right w:val="nil"/>
          <w:between w:val="nil"/>
        </w:pBdr>
        <w:spacing w:after="240"/>
        <w:jc w:val="both"/>
        <w:rPr>
          <w:color w:val="000000"/>
        </w:rPr>
      </w:pPr>
      <w:proofErr w:type="gramStart"/>
      <w:r w:rsidRPr="0051322D">
        <w:rPr>
          <w:color w:val="000000"/>
          <w:sz w:val="22"/>
        </w:rPr>
        <w:t>where</w:t>
      </w:r>
      <w:proofErr w:type="gramEnd"/>
      <w:r w:rsidRPr="0051322D">
        <w:rPr>
          <w:color w:val="000000"/>
          <w:sz w:val="22"/>
        </w:rPr>
        <w:t xml:space="preserve"> </w:t>
      </w:r>
      <m:oMath>
        <m:r>
          <w:rPr>
            <w:rFonts w:ascii="Cambria Math" w:eastAsia="Cambria Math" w:hAnsi="Cambria Math"/>
            <w:color w:val="000000"/>
            <w:sz w:val="22"/>
          </w:rPr>
          <m:t>e</m:t>
        </m:r>
      </m:oMath>
      <w:r w:rsidRPr="0051322D">
        <w:rPr>
          <w:color w:val="000000"/>
          <w:sz w:val="22"/>
        </w:rPr>
        <w:t xml:space="preserve"> is </w:t>
      </w:r>
      <w:r w:rsidRPr="0051322D">
        <w:rPr>
          <w:color w:val="000000"/>
          <w:sz w:val="22"/>
          <w:szCs w:val="22"/>
        </w:rPr>
        <w:t xml:space="preserve">a </w:t>
      </w:r>
      <w:r w:rsidRPr="0051322D">
        <w:rPr>
          <w:color w:val="000000"/>
          <w:sz w:val="22"/>
        </w:rPr>
        <w:t xml:space="preserve">natural number, </w:t>
      </w:r>
      <m:oMath>
        <m:sSub>
          <m:sSubPr>
            <m:ctrlPr>
              <w:rPr>
                <w:rFonts w:ascii="Cambria Math" w:hAnsi="Cambria Math"/>
                <w:i/>
                <w:color w:val="000000"/>
                <w:sz w:val="22"/>
              </w:rPr>
            </m:ctrlPr>
          </m:sSubPr>
          <m:e>
            <m:r>
              <w:rPr>
                <w:rFonts w:ascii="Cambria Math" w:eastAsia="Cambria Math" w:hAnsi="Cambria Math"/>
                <w:color w:val="000000"/>
                <w:sz w:val="22"/>
              </w:rPr>
              <m:t>l</m:t>
            </m:r>
          </m:e>
          <m:sub>
            <m:r>
              <w:rPr>
                <w:rFonts w:ascii="Cambria Math" w:eastAsia="Cambria Math" w:hAnsi="Cambria Math"/>
                <w:color w:val="000000"/>
                <w:sz w:val="22"/>
              </w:rPr>
              <m:t>d</m:t>
            </m:r>
          </m:sub>
        </m:sSub>
      </m:oMath>
      <w:r w:rsidRPr="0051322D">
        <w:rPr>
          <w:color w:val="000000"/>
          <w:sz w:val="22"/>
        </w:rPr>
        <w:t xml:space="preserve"> is </w:t>
      </w:r>
      <w:r w:rsidRPr="0051322D">
        <w:rPr>
          <w:color w:val="000000"/>
          <w:sz w:val="22"/>
          <w:szCs w:val="22"/>
        </w:rPr>
        <w:t xml:space="preserve">the </w:t>
      </w:r>
      <w:r w:rsidRPr="0051322D">
        <w:rPr>
          <w:color w:val="000000"/>
          <w:sz w:val="22"/>
        </w:rPr>
        <w:t xml:space="preserve">length of the document, and </w:t>
      </w:r>
      <m:oMath>
        <m:sSub>
          <m:sSubPr>
            <m:ctrlPr>
              <w:rPr>
                <w:rFonts w:ascii="Cambria Math" w:hAnsi="Cambria Math"/>
                <w:i/>
                <w:color w:val="000000"/>
                <w:sz w:val="22"/>
              </w:rPr>
            </m:ctrlPr>
          </m:sSubPr>
          <m:e>
            <m:r>
              <w:rPr>
                <w:rFonts w:ascii="Cambria Math" w:eastAsia="Cambria Math" w:hAnsi="Cambria Math"/>
                <w:color w:val="000000"/>
                <w:sz w:val="22"/>
              </w:rPr>
              <m:t>c</m:t>
            </m:r>
          </m:e>
          <m:sub>
            <m:r>
              <w:rPr>
                <w:rFonts w:ascii="Cambria Math" w:eastAsia="Cambria Math" w:hAnsi="Cambria Math"/>
                <w:color w:val="000000"/>
                <w:sz w:val="22"/>
              </w:rPr>
              <m:t>d</m:t>
            </m:r>
          </m:sub>
        </m:sSub>
      </m:oMath>
      <w:r w:rsidRPr="0051322D">
        <w:rPr>
          <w:color w:val="000000"/>
          <w:sz w:val="22"/>
        </w:rPr>
        <w:t xml:space="preserve"> is the </w:t>
      </w:r>
      <w:r w:rsidRPr="0051322D">
        <w:rPr>
          <w:color w:val="000000"/>
          <w:sz w:val="22"/>
          <w:szCs w:val="22"/>
        </w:rPr>
        <w:t xml:space="preserve">document </w:t>
      </w:r>
      <w:r w:rsidRPr="0051322D">
        <w:rPr>
          <w:color w:val="000000"/>
          <w:sz w:val="22"/>
        </w:rPr>
        <w:t>citation number</w:t>
      </w:r>
      <w:r w:rsidRPr="0051322D">
        <w:rPr>
          <w:color w:val="000000"/>
          <w:sz w:val="22"/>
          <w:szCs w:val="22"/>
        </w:rPr>
        <w:t>.</w:t>
      </w:r>
      <w:r w:rsidRPr="0051322D">
        <w:rPr>
          <w:color w:val="000000"/>
          <w:sz w:val="22"/>
        </w:rPr>
        <w:t xml:space="preserve"> </w:t>
      </w:r>
      <m:oMath>
        <m:sSub>
          <m:sSubPr>
            <m:ctrlPr>
              <w:rPr>
                <w:rFonts w:ascii="Cambria Math" w:hAnsi="Cambria Math"/>
                <w:i/>
                <w:color w:val="000000"/>
                <w:sz w:val="22"/>
              </w:rPr>
            </m:ctrlPr>
          </m:sSubPr>
          <m:e>
            <m:r>
              <w:rPr>
                <w:rFonts w:ascii="Cambria Math" w:eastAsia="Cambria Math" w:hAnsi="Cambria Math"/>
                <w:color w:val="000000"/>
                <w:sz w:val="22"/>
              </w:rPr>
              <m:t>l</m:t>
            </m:r>
          </m:e>
          <m:sub>
            <m:r>
              <w:rPr>
                <w:rFonts w:ascii="Cambria Math" w:eastAsia="Cambria Math" w:hAnsi="Cambria Math"/>
                <w:color w:val="000000"/>
                <w:sz w:val="22"/>
              </w:rPr>
              <m:t>d</m:t>
            </m:r>
          </m:sub>
        </m:sSub>
      </m:oMath>
      <w:r w:rsidRPr="0051322D">
        <w:rPr>
          <w:color w:val="000000"/>
          <w:sz w:val="22"/>
        </w:rPr>
        <w:t xml:space="preserve"> </w:t>
      </w:r>
      <w:proofErr w:type="gramStart"/>
      <w:r w:rsidR="006C0820" w:rsidRPr="0051322D">
        <w:rPr>
          <w:color w:val="000000"/>
          <w:sz w:val="22"/>
          <w:szCs w:val="22"/>
        </w:rPr>
        <w:t>is</w:t>
      </w:r>
      <w:proofErr w:type="gramEnd"/>
      <w:r w:rsidR="006C0820" w:rsidRPr="0051322D">
        <w:rPr>
          <w:color w:val="000000"/>
          <w:sz w:val="22"/>
          <w:szCs w:val="22"/>
        </w:rPr>
        <w:t xml:space="preserve"> estimated </w:t>
      </w:r>
      <w:r w:rsidRPr="0051322D">
        <w:rPr>
          <w:color w:val="000000"/>
          <w:sz w:val="22"/>
        </w:rPr>
        <w:t xml:space="preserve">with Eq. (3). </w:t>
      </w:r>
    </w:p>
    <w:p w14:paraId="37D716E6" w14:textId="55357F90" w:rsidR="00226A31" w:rsidRPr="0051322D" w:rsidRDefault="00022D77" w:rsidP="0051322D">
      <w:pPr>
        <w:pStyle w:val="Normal1"/>
        <w:pBdr>
          <w:top w:val="nil"/>
          <w:left w:val="nil"/>
          <w:bottom w:val="nil"/>
          <w:right w:val="nil"/>
          <w:between w:val="nil"/>
        </w:pBdr>
        <w:spacing w:before="240" w:after="240"/>
        <w:jc w:val="both"/>
        <w:rPr>
          <w:color w:val="000000"/>
        </w:rPr>
      </w:pPr>
      <w:r w:rsidRPr="0051322D">
        <w:rPr>
          <w:color w:val="000000"/>
          <w:sz w:val="22"/>
        </w:rPr>
        <w:t xml:space="preserve">As </w:t>
      </w:r>
      <w:r w:rsidR="005D3DBC" w:rsidRPr="0051322D">
        <w:rPr>
          <w:color w:val="000000"/>
          <w:sz w:val="22"/>
          <w:szCs w:val="22"/>
        </w:rPr>
        <w:t>the</w:t>
      </w:r>
      <w:r w:rsidRPr="0051322D">
        <w:rPr>
          <w:color w:val="000000"/>
          <w:sz w:val="22"/>
        </w:rPr>
        <w:t xml:space="preserve"> initial</w:t>
      </w:r>
      <w:r w:rsidRPr="0051322D">
        <w:rPr>
          <w:color w:val="000000"/>
          <w:sz w:val="22"/>
          <w:szCs w:val="22"/>
        </w:rPr>
        <w:t xml:space="preserve"> step,</w:t>
      </w:r>
      <w:r w:rsidRPr="0051322D">
        <w:rPr>
          <w:color w:val="000000"/>
          <w:sz w:val="22"/>
        </w:rPr>
        <w:t xml:space="preserve"> WLM </w:t>
      </w:r>
      <w:r w:rsidRPr="0051322D">
        <w:rPr>
          <w:color w:val="000000"/>
          <w:sz w:val="22"/>
          <w:szCs w:val="22"/>
        </w:rPr>
        <w:t>was used</w:t>
      </w:r>
      <w:r w:rsidR="007F01CA" w:rsidRPr="0051322D">
        <w:rPr>
          <w:color w:val="000000"/>
          <w:sz w:val="22"/>
          <w:szCs w:val="22"/>
        </w:rPr>
        <w:t>,</w:t>
      </w:r>
      <w:r w:rsidRPr="0051322D">
        <w:rPr>
          <w:color w:val="000000"/>
          <w:sz w:val="22"/>
        </w:rPr>
        <w:t xml:space="preserve"> assuming </w:t>
      </w:r>
      <w:r w:rsidRPr="0051322D">
        <w:rPr>
          <w:color w:val="000000"/>
          <w:sz w:val="22"/>
          <w:szCs w:val="22"/>
        </w:rPr>
        <w:t>that author</w:t>
      </w:r>
      <w:r w:rsidRPr="0051322D">
        <w:rPr>
          <w:color w:val="000000"/>
          <w:sz w:val="22"/>
        </w:rPr>
        <w:t xml:space="preserve"> dominance </w:t>
      </w:r>
      <w:r w:rsidR="005D3DBC" w:rsidRPr="0051322D">
        <w:rPr>
          <w:color w:val="000000"/>
          <w:sz w:val="22"/>
        </w:rPr>
        <w:t>is on the same level</w:t>
      </w:r>
      <w:r w:rsidR="005D3DBC" w:rsidRPr="0051322D">
        <w:rPr>
          <w:color w:val="000000"/>
          <w:sz w:val="22"/>
          <w:szCs w:val="22"/>
        </w:rPr>
        <w:t xml:space="preserve"> </w:t>
      </w:r>
      <w:r w:rsidRPr="0051322D">
        <w:rPr>
          <w:color w:val="000000"/>
          <w:sz w:val="22"/>
          <w:szCs w:val="22"/>
        </w:rPr>
        <w:t xml:space="preserve">in </w:t>
      </w:r>
      <w:r w:rsidR="005D3DBC" w:rsidRPr="0051322D">
        <w:rPr>
          <w:color w:val="000000"/>
          <w:sz w:val="22"/>
          <w:szCs w:val="22"/>
        </w:rPr>
        <w:t xml:space="preserve">all </w:t>
      </w:r>
      <w:r w:rsidRPr="0051322D">
        <w:rPr>
          <w:color w:val="000000"/>
          <w:sz w:val="22"/>
          <w:szCs w:val="22"/>
        </w:rPr>
        <w:t>documents.</w:t>
      </w:r>
      <w:r w:rsidRPr="0051322D">
        <w:rPr>
          <w:color w:val="000000"/>
          <w:sz w:val="22"/>
        </w:rPr>
        <w:t xml:space="preserve"> Table 2 shows the top ten experts with the highest scores from WLM and MWLM. The bold </w:t>
      </w:r>
      <w:r w:rsidRPr="0051322D">
        <w:rPr>
          <w:color w:val="000000"/>
          <w:sz w:val="22"/>
          <w:szCs w:val="22"/>
        </w:rPr>
        <w:t xml:space="preserve">names are experts </w:t>
      </w:r>
      <w:r w:rsidRPr="0051322D">
        <w:rPr>
          <w:color w:val="000000"/>
          <w:sz w:val="22"/>
        </w:rPr>
        <w:t xml:space="preserve">from </w:t>
      </w:r>
      <w:r w:rsidRPr="0051322D">
        <w:rPr>
          <w:color w:val="000000"/>
          <w:sz w:val="22"/>
          <w:szCs w:val="22"/>
        </w:rPr>
        <w:t xml:space="preserve">the </w:t>
      </w:r>
      <w:r w:rsidRPr="0051322D">
        <w:rPr>
          <w:color w:val="000000"/>
          <w:sz w:val="22"/>
        </w:rPr>
        <w:t xml:space="preserve">ground truth. Ground truth experts that </w:t>
      </w:r>
      <w:r w:rsidRPr="0051322D">
        <w:rPr>
          <w:color w:val="000000"/>
          <w:sz w:val="22"/>
          <w:szCs w:val="22"/>
        </w:rPr>
        <w:t>occur</w:t>
      </w:r>
      <w:r w:rsidRPr="0051322D">
        <w:rPr>
          <w:color w:val="000000"/>
          <w:sz w:val="22"/>
        </w:rPr>
        <w:t xml:space="preserve"> in this result </w:t>
      </w:r>
      <w:r w:rsidRPr="0051322D">
        <w:rPr>
          <w:color w:val="000000"/>
          <w:sz w:val="22"/>
          <w:szCs w:val="22"/>
        </w:rPr>
        <w:t>are ‘</w:t>
      </w:r>
      <w:r w:rsidRPr="0051322D">
        <w:rPr>
          <w:color w:val="000000"/>
          <w:sz w:val="22"/>
        </w:rPr>
        <w:t xml:space="preserve">Raymond J. </w:t>
      </w:r>
      <w:r w:rsidRPr="0051322D">
        <w:rPr>
          <w:color w:val="000000"/>
          <w:sz w:val="22"/>
          <w:szCs w:val="22"/>
        </w:rPr>
        <w:t>Mooney’, ranked</w:t>
      </w:r>
      <w:r w:rsidRPr="0051322D">
        <w:rPr>
          <w:color w:val="000000"/>
          <w:sz w:val="22"/>
        </w:rPr>
        <w:t xml:space="preserve"> first </w:t>
      </w:r>
      <w:r w:rsidRPr="0051322D">
        <w:rPr>
          <w:color w:val="000000"/>
          <w:sz w:val="22"/>
          <w:szCs w:val="22"/>
        </w:rPr>
        <w:t>by</w:t>
      </w:r>
      <w:r w:rsidRPr="0051322D">
        <w:rPr>
          <w:color w:val="000000"/>
          <w:sz w:val="22"/>
        </w:rPr>
        <w:t xml:space="preserve"> both models</w:t>
      </w:r>
      <w:r w:rsidRPr="0051322D">
        <w:rPr>
          <w:color w:val="000000"/>
          <w:sz w:val="22"/>
          <w:szCs w:val="22"/>
        </w:rPr>
        <w:t>,</w:t>
      </w:r>
      <w:r w:rsidRPr="0051322D">
        <w:rPr>
          <w:color w:val="000000"/>
          <w:sz w:val="22"/>
        </w:rPr>
        <w:t xml:space="preserve"> and </w:t>
      </w:r>
      <w:r w:rsidRPr="0051322D">
        <w:rPr>
          <w:color w:val="000000"/>
          <w:sz w:val="22"/>
          <w:szCs w:val="22"/>
        </w:rPr>
        <w:t>‘</w:t>
      </w:r>
      <w:r w:rsidRPr="0051322D">
        <w:rPr>
          <w:color w:val="000000"/>
          <w:sz w:val="22"/>
        </w:rPr>
        <w:t xml:space="preserve">Jude W. </w:t>
      </w:r>
      <w:r w:rsidRPr="0051322D">
        <w:rPr>
          <w:color w:val="000000"/>
          <w:sz w:val="22"/>
          <w:szCs w:val="22"/>
        </w:rPr>
        <w:t xml:space="preserve">Shavlik’, ranked </w:t>
      </w:r>
      <w:r w:rsidRPr="0051322D">
        <w:rPr>
          <w:color w:val="000000"/>
          <w:sz w:val="22"/>
        </w:rPr>
        <w:t xml:space="preserve">tenth </w:t>
      </w:r>
      <w:r w:rsidRPr="0051322D">
        <w:rPr>
          <w:color w:val="000000"/>
          <w:sz w:val="22"/>
          <w:szCs w:val="22"/>
        </w:rPr>
        <w:t>by</w:t>
      </w:r>
      <w:r w:rsidRPr="0051322D">
        <w:rPr>
          <w:color w:val="000000"/>
          <w:sz w:val="22"/>
        </w:rPr>
        <w:t xml:space="preserve"> both models. The </w:t>
      </w:r>
      <w:r w:rsidRPr="0051322D">
        <w:rPr>
          <w:color w:val="000000"/>
          <w:sz w:val="22"/>
          <w:szCs w:val="22"/>
        </w:rPr>
        <w:t>results in</w:t>
      </w:r>
      <w:r w:rsidRPr="0051322D">
        <w:rPr>
          <w:color w:val="000000"/>
          <w:sz w:val="22"/>
        </w:rPr>
        <w:t xml:space="preserve"> the table </w:t>
      </w:r>
      <w:r w:rsidRPr="0051322D">
        <w:rPr>
          <w:color w:val="000000"/>
          <w:sz w:val="22"/>
          <w:szCs w:val="22"/>
        </w:rPr>
        <w:t>show</w:t>
      </w:r>
      <w:r w:rsidRPr="0051322D">
        <w:rPr>
          <w:color w:val="000000"/>
          <w:sz w:val="22"/>
        </w:rPr>
        <w:t xml:space="preserve"> that there </w:t>
      </w:r>
      <w:r w:rsidR="009F0B8A" w:rsidRPr="0051322D">
        <w:rPr>
          <w:color w:val="000000"/>
          <w:sz w:val="22"/>
          <w:szCs w:val="22"/>
        </w:rPr>
        <w:t>was</w:t>
      </w:r>
      <w:r w:rsidRPr="0051322D">
        <w:rPr>
          <w:color w:val="000000"/>
          <w:sz w:val="22"/>
        </w:rPr>
        <w:t xml:space="preserve"> no difference in the number of ground truth occurrences</w:t>
      </w:r>
      <w:r w:rsidRPr="0051322D">
        <w:rPr>
          <w:color w:val="000000"/>
          <w:sz w:val="22"/>
          <w:szCs w:val="22"/>
        </w:rPr>
        <w:t xml:space="preserve"> in</w:t>
      </w:r>
      <w:r w:rsidRPr="0051322D">
        <w:rPr>
          <w:color w:val="000000"/>
          <w:sz w:val="22"/>
        </w:rPr>
        <w:t xml:space="preserve"> WLM and MWLM </w:t>
      </w:r>
      <w:r w:rsidRPr="0051322D">
        <w:rPr>
          <w:color w:val="000000"/>
          <w:sz w:val="22"/>
          <w:szCs w:val="22"/>
        </w:rPr>
        <w:t xml:space="preserve">based </w:t>
      </w:r>
      <w:r w:rsidRPr="0051322D">
        <w:rPr>
          <w:color w:val="000000"/>
          <w:sz w:val="22"/>
        </w:rPr>
        <w:t xml:space="preserve">on the </w:t>
      </w:r>
      <w:r w:rsidR="007F01CA" w:rsidRPr="0051322D">
        <w:rPr>
          <w:color w:val="000000"/>
          <w:sz w:val="22"/>
          <w:szCs w:val="22"/>
        </w:rPr>
        <w:t>‘</w:t>
      </w:r>
      <w:r w:rsidRPr="0051322D">
        <w:rPr>
          <w:color w:val="000000"/>
          <w:sz w:val="22"/>
        </w:rPr>
        <w:t xml:space="preserve">information </w:t>
      </w:r>
      <w:r w:rsidRPr="0051322D">
        <w:rPr>
          <w:color w:val="000000"/>
          <w:sz w:val="22"/>
          <w:szCs w:val="22"/>
        </w:rPr>
        <w:lastRenderedPageBreak/>
        <w:t>extraction</w:t>
      </w:r>
      <w:r w:rsidR="007F01CA" w:rsidRPr="0051322D">
        <w:rPr>
          <w:color w:val="000000"/>
          <w:sz w:val="22"/>
          <w:szCs w:val="22"/>
        </w:rPr>
        <w:t>’</w:t>
      </w:r>
      <w:r w:rsidRPr="0051322D">
        <w:rPr>
          <w:color w:val="000000"/>
          <w:sz w:val="22"/>
          <w:szCs w:val="22"/>
        </w:rPr>
        <w:t xml:space="preserve"> </w:t>
      </w:r>
      <w:r w:rsidR="00321010" w:rsidRPr="0051322D">
        <w:rPr>
          <w:color w:val="000000"/>
          <w:sz w:val="22"/>
          <w:szCs w:val="22"/>
        </w:rPr>
        <w:t>query</w:t>
      </w:r>
      <w:r w:rsidR="00321010" w:rsidRPr="0051322D">
        <w:rPr>
          <w:color w:val="000000"/>
          <w:sz w:val="22"/>
        </w:rPr>
        <w:t xml:space="preserve"> </w:t>
      </w:r>
      <w:r w:rsidRPr="0051322D">
        <w:rPr>
          <w:color w:val="000000"/>
          <w:sz w:val="22"/>
        </w:rPr>
        <w:t xml:space="preserve">topic. Basically, the ground truth expert </w:t>
      </w:r>
      <w:r w:rsidRPr="0051322D">
        <w:rPr>
          <w:color w:val="000000"/>
          <w:sz w:val="22"/>
          <w:szCs w:val="22"/>
        </w:rPr>
        <w:t>ranking</w:t>
      </w:r>
      <w:r w:rsidRPr="0051322D">
        <w:rPr>
          <w:color w:val="000000"/>
          <w:sz w:val="22"/>
        </w:rPr>
        <w:t xml:space="preserve"> in the results is a benchmark for evaluation. Therefore, the precision of WLM and MWLM in </w:t>
      </w:r>
      <w:r w:rsidRPr="0051322D">
        <w:rPr>
          <w:color w:val="000000"/>
          <w:sz w:val="22"/>
          <w:szCs w:val="22"/>
        </w:rPr>
        <w:t xml:space="preserve">the </w:t>
      </w:r>
      <w:r w:rsidRPr="0051322D">
        <w:rPr>
          <w:color w:val="000000"/>
          <w:sz w:val="22"/>
        </w:rPr>
        <w:t xml:space="preserve">top 10 result of </w:t>
      </w:r>
      <w:r w:rsidRPr="0051322D">
        <w:rPr>
          <w:color w:val="000000"/>
          <w:sz w:val="22"/>
          <w:szCs w:val="22"/>
        </w:rPr>
        <w:t xml:space="preserve">the </w:t>
      </w:r>
      <w:r w:rsidR="00321010" w:rsidRPr="0051322D">
        <w:rPr>
          <w:color w:val="000000"/>
          <w:sz w:val="22"/>
          <w:szCs w:val="22"/>
        </w:rPr>
        <w:t>‘</w:t>
      </w:r>
      <w:r w:rsidR="00321010" w:rsidRPr="0051322D">
        <w:rPr>
          <w:color w:val="000000"/>
          <w:sz w:val="22"/>
        </w:rPr>
        <w:t>i</w:t>
      </w:r>
      <w:r w:rsidRPr="0051322D">
        <w:rPr>
          <w:color w:val="000000"/>
          <w:sz w:val="22"/>
        </w:rPr>
        <w:t xml:space="preserve">nformation </w:t>
      </w:r>
      <w:r w:rsidR="00321010" w:rsidRPr="0051322D">
        <w:rPr>
          <w:color w:val="000000"/>
          <w:sz w:val="22"/>
          <w:szCs w:val="22"/>
        </w:rPr>
        <w:t>e</w:t>
      </w:r>
      <w:r w:rsidRPr="0051322D">
        <w:rPr>
          <w:color w:val="000000"/>
          <w:sz w:val="22"/>
          <w:szCs w:val="22"/>
        </w:rPr>
        <w:t>xtraction</w:t>
      </w:r>
      <w:r w:rsidR="00321010" w:rsidRPr="0051322D">
        <w:rPr>
          <w:color w:val="000000"/>
          <w:sz w:val="22"/>
          <w:szCs w:val="22"/>
        </w:rPr>
        <w:t>’</w:t>
      </w:r>
      <w:r w:rsidRPr="0051322D">
        <w:rPr>
          <w:color w:val="000000"/>
          <w:sz w:val="22"/>
        </w:rPr>
        <w:t xml:space="preserve"> query topic is </w:t>
      </w:r>
      <w:r w:rsidRPr="0051322D">
        <w:rPr>
          <w:color w:val="000000"/>
          <w:sz w:val="22"/>
          <w:szCs w:val="22"/>
        </w:rPr>
        <w:t>the same</w:t>
      </w:r>
      <w:r w:rsidRPr="0051322D">
        <w:rPr>
          <w:color w:val="000000"/>
          <w:sz w:val="22"/>
        </w:rPr>
        <w:t xml:space="preserve">. MWLM </w:t>
      </w:r>
      <w:r w:rsidRPr="0051322D">
        <w:rPr>
          <w:color w:val="000000"/>
          <w:sz w:val="22"/>
          <w:szCs w:val="22"/>
        </w:rPr>
        <w:t>ha</w:t>
      </w:r>
      <w:r w:rsidR="00A3137E" w:rsidRPr="0051322D">
        <w:rPr>
          <w:color w:val="000000"/>
          <w:sz w:val="22"/>
          <w:szCs w:val="22"/>
        </w:rPr>
        <w:t>d</w:t>
      </w:r>
      <w:r w:rsidRPr="0051322D">
        <w:rPr>
          <w:color w:val="000000"/>
          <w:sz w:val="22"/>
          <w:szCs w:val="22"/>
        </w:rPr>
        <w:t xml:space="preserve"> a lower</w:t>
      </w:r>
      <w:r w:rsidRPr="0051322D">
        <w:rPr>
          <w:color w:val="000000"/>
          <w:sz w:val="22"/>
        </w:rPr>
        <w:t xml:space="preserve"> score than WLM </w:t>
      </w:r>
      <w:r w:rsidRPr="0051322D">
        <w:rPr>
          <w:color w:val="000000"/>
          <w:sz w:val="22"/>
          <w:szCs w:val="22"/>
        </w:rPr>
        <w:t>when comparing</w:t>
      </w:r>
      <w:r w:rsidRPr="0051322D">
        <w:rPr>
          <w:color w:val="000000"/>
          <w:sz w:val="22"/>
        </w:rPr>
        <w:t xml:space="preserve"> every single rank because the value of Eq</w:t>
      </w:r>
      <w:r w:rsidR="00C2472A" w:rsidRPr="0051322D">
        <w:rPr>
          <w:color w:val="000000"/>
          <w:sz w:val="22"/>
        </w:rPr>
        <w:t>.</w:t>
      </w:r>
      <w:r w:rsidRPr="0051322D">
        <w:rPr>
          <w:color w:val="000000"/>
          <w:sz w:val="22"/>
        </w:rPr>
        <w:t xml:space="preserve"> </w:t>
      </w:r>
      <w:r w:rsidR="00C2472A" w:rsidRPr="0051322D">
        <w:rPr>
          <w:color w:val="000000"/>
          <w:sz w:val="22"/>
        </w:rPr>
        <w:t>(</w:t>
      </w:r>
      <w:r w:rsidRPr="0051322D">
        <w:rPr>
          <w:color w:val="000000"/>
          <w:sz w:val="22"/>
        </w:rPr>
        <w:t>3</w:t>
      </w:r>
      <w:r w:rsidR="00C2472A" w:rsidRPr="0051322D">
        <w:rPr>
          <w:color w:val="000000"/>
          <w:sz w:val="22"/>
        </w:rPr>
        <w:t>)</w:t>
      </w:r>
      <w:r w:rsidRPr="0051322D">
        <w:rPr>
          <w:color w:val="000000"/>
          <w:sz w:val="22"/>
        </w:rPr>
        <w:t xml:space="preserve"> is between 0.3 </w:t>
      </w:r>
      <w:r w:rsidRPr="0051322D">
        <w:rPr>
          <w:color w:val="000000"/>
          <w:sz w:val="22"/>
          <w:szCs w:val="22"/>
        </w:rPr>
        <w:t>and</w:t>
      </w:r>
      <w:r w:rsidRPr="0051322D">
        <w:rPr>
          <w:color w:val="000000"/>
          <w:sz w:val="22"/>
        </w:rPr>
        <w:t xml:space="preserve"> 1</w:t>
      </w:r>
      <w:r w:rsidR="00EE2368" w:rsidRPr="0051322D">
        <w:rPr>
          <w:color w:val="000000"/>
          <w:sz w:val="22"/>
        </w:rPr>
        <w:t>.</w:t>
      </w:r>
      <w:r w:rsidRPr="0051322D">
        <w:rPr>
          <w:color w:val="000000"/>
          <w:sz w:val="22"/>
        </w:rPr>
        <w:t xml:space="preserve"> </w:t>
      </w:r>
      <w:r w:rsidR="00EE2368" w:rsidRPr="0051322D">
        <w:rPr>
          <w:color w:val="000000"/>
          <w:sz w:val="22"/>
        </w:rPr>
        <w:t>W</w:t>
      </w:r>
      <w:r w:rsidRPr="0051322D">
        <w:rPr>
          <w:color w:val="000000"/>
          <w:sz w:val="22"/>
        </w:rPr>
        <w:t xml:space="preserve">e applied the smoothing parameter </w:t>
      </w:r>
      <w:r w:rsidRPr="0051322D">
        <w:rPr>
          <w:color w:val="000000"/>
          <w:sz w:val="22"/>
          <w:szCs w:val="22"/>
        </w:rPr>
        <w:t>setting</w:t>
      </w:r>
      <m:oMath>
        <m:r>
          <w:rPr>
            <w:rFonts w:ascii="Cambria Math" w:eastAsia="Cambria Math" w:hAnsi="Cambria Math"/>
            <w:color w:val="000000"/>
            <w:sz w:val="22"/>
          </w:rPr>
          <m:t xml:space="preserve"> λ=0.7</m:t>
        </m:r>
      </m:oMath>
      <w:r w:rsidR="002A0DCF" w:rsidRPr="0051322D">
        <w:rPr>
          <w:color w:val="000000"/>
          <w:sz w:val="22"/>
        </w:rPr>
        <w:t xml:space="preserve"> in Eq</w:t>
      </w:r>
      <w:r w:rsidR="00C2472A" w:rsidRPr="0051322D">
        <w:rPr>
          <w:color w:val="000000"/>
          <w:sz w:val="22"/>
        </w:rPr>
        <w:t>.</w:t>
      </w:r>
      <w:r w:rsidR="002A0DCF" w:rsidRPr="0051322D">
        <w:rPr>
          <w:color w:val="000000"/>
          <w:sz w:val="22"/>
        </w:rPr>
        <w:t xml:space="preserve"> </w:t>
      </w:r>
      <w:r w:rsidR="00C2472A" w:rsidRPr="0051322D">
        <w:rPr>
          <w:color w:val="000000"/>
          <w:sz w:val="22"/>
        </w:rPr>
        <w:t>(</w:t>
      </w:r>
      <w:r w:rsidR="002A0DCF" w:rsidRPr="0051322D">
        <w:rPr>
          <w:color w:val="000000"/>
          <w:sz w:val="22"/>
        </w:rPr>
        <w:t>3</w:t>
      </w:r>
      <w:r w:rsidR="00C2472A" w:rsidRPr="0051322D">
        <w:rPr>
          <w:color w:val="000000"/>
          <w:sz w:val="22"/>
        </w:rPr>
        <w:t>)</w:t>
      </w:r>
      <w:r w:rsidRPr="0051322D">
        <w:rPr>
          <w:color w:val="000000"/>
          <w:sz w:val="22"/>
        </w:rPr>
        <w:t>.</w:t>
      </w:r>
    </w:p>
    <w:p w14:paraId="519653BD" w14:textId="23EB41C0" w:rsidR="00226A31" w:rsidRPr="0051322D" w:rsidRDefault="00022D77" w:rsidP="006E07B9">
      <w:pPr>
        <w:pStyle w:val="Table"/>
        <w:jc w:val="center"/>
      </w:pPr>
      <w:r w:rsidRPr="0051322D">
        <w:t xml:space="preserve">Expert </w:t>
      </w:r>
      <w:r w:rsidR="006E07B9" w:rsidRPr="0051322D">
        <w:t>list of quer</w:t>
      </w:r>
      <w:r w:rsidR="006E07B9">
        <w:t>y topic ‘information extraction.</w:t>
      </w:r>
    </w:p>
    <w:tbl>
      <w:tblPr>
        <w:tblStyle w:val="a0"/>
        <w:tblW w:w="7102" w:type="dxa"/>
        <w:jc w:val="center"/>
        <w:tblInd w:w="-774" w:type="dxa"/>
        <w:tblLayout w:type="fixed"/>
        <w:tblLook w:val="0400" w:firstRow="0" w:lastRow="0" w:firstColumn="0" w:lastColumn="0" w:noHBand="0" w:noVBand="1"/>
      </w:tblPr>
      <w:tblGrid>
        <w:gridCol w:w="2134"/>
        <w:gridCol w:w="1268"/>
        <w:gridCol w:w="2285"/>
        <w:gridCol w:w="1415"/>
      </w:tblGrid>
      <w:tr w:rsidR="00226A31" w:rsidRPr="0051322D" w14:paraId="47ACDC55" w14:textId="77777777" w:rsidTr="006E07B9">
        <w:trPr>
          <w:jc w:val="center"/>
        </w:trPr>
        <w:tc>
          <w:tcPr>
            <w:tcW w:w="3402" w:type="dxa"/>
            <w:gridSpan w:val="2"/>
            <w:tcBorders>
              <w:top w:val="single" w:sz="4" w:space="0" w:color="000000"/>
            </w:tcBorders>
          </w:tcPr>
          <w:p w14:paraId="0F175FDE" w14:textId="77777777" w:rsidR="00226A31" w:rsidRPr="0051322D" w:rsidRDefault="00022D77" w:rsidP="0051322D">
            <w:pPr>
              <w:pStyle w:val="Normal1"/>
              <w:jc w:val="center"/>
              <w:rPr>
                <w:b/>
                <w:color w:val="000000"/>
                <w:sz w:val="18"/>
              </w:rPr>
            </w:pPr>
            <w:r w:rsidRPr="0051322D">
              <w:rPr>
                <w:b/>
                <w:color w:val="000000"/>
                <w:sz w:val="18"/>
              </w:rPr>
              <w:t>WLM</w:t>
            </w:r>
          </w:p>
        </w:tc>
        <w:tc>
          <w:tcPr>
            <w:tcW w:w="3700" w:type="dxa"/>
            <w:gridSpan w:val="2"/>
            <w:tcBorders>
              <w:top w:val="single" w:sz="4" w:space="0" w:color="000000"/>
            </w:tcBorders>
          </w:tcPr>
          <w:p w14:paraId="0EC571D6" w14:textId="77777777" w:rsidR="00226A31" w:rsidRPr="0051322D" w:rsidRDefault="00022D77" w:rsidP="0051322D">
            <w:pPr>
              <w:pStyle w:val="Normal1"/>
              <w:jc w:val="center"/>
              <w:rPr>
                <w:b/>
                <w:color w:val="000000"/>
                <w:sz w:val="18"/>
              </w:rPr>
            </w:pPr>
            <w:r w:rsidRPr="0051322D">
              <w:rPr>
                <w:b/>
                <w:color w:val="000000"/>
                <w:sz w:val="18"/>
              </w:rPr>
              <w:t>MWLM</w:t>
            </w:r>
          </w:p>
        </w:tc>
      </w:tr>
      <w:tr w:rsidR="00226A31" w:rsidRPr="0051322D" w14:paraId="6AB8FB37" w14:textId="77777777" w:rsidTr="006E07B9">
        <w:trPr>
          <w:jc w:val="center"/>
        </w:trPr>
        <w:tc>
          <w:tcPr>
            <w:tcW w:w="2134" w:type="dxa"/>
            <w:tcBorders>
              <w:top w:val="single" w:sz="4" w:space="0" w:color="000000"/>
              <w:bottom w:val="single" w:sz="4" w:space="0" w:color="000000"/>
            </w:tcBorders>
          </w:tcPr>
          <w:p w14:paraId="4D8D8E8E" w14:textId="77777777" w:rsidR="00226A31" w:rsidRPr="0051322D" w:rsidRDefault="00022D77" w:rsidP="0051322D">
            <w:pPr>
              <w:pStyle w:val="Normal1"/>
              <w:jc w:val="center"/>
              <w:rPr>
                <w:b/>
                <w:color w:val="000000"/>
                <w:sz w:val="18"/>
              </w:rPr>
            </w:pPr>
            <w:r w:rsidRPr="0051322D">
              <w:rPr>
                <w:b/>
                <w:color w:val="000000"/>
                <w:sz w:val="18"/>
              </w:rPr>
              <w:t>Name</w:t>
            </w:r>
          </w:p>
        </w:tc>
        <w:tc>
          <w:tcPr>
            <w:tcW w:w="1268" w:type="dxa"/>
            <w:tcBorders>
              <w:top w:val="single" w:sz="4" w:space="0" w:color="000000"/>
              <w:bottom w:val="single" w:sz="4" w:space="0" w:color="000000"/>
            </w:tcBorders>
          </w:tcPr>
          <w:p w14:paraId="4AA2CA15" w14:textId="77777777" w:rsidR="00226A31" w:rsidRPr="0051322D" w:rsidRDefault="00022D77" w:rsidP="0051322D">
            <w:pPr>
              <w:pStyle w:val="Normal1"/>
              <w:jc w:val="center"/>
              <w:rPr>
                <w:b/>
                <w:color w:val="000000"/>
                <w:sz w:val="18"/>
              </w:rPr>
            </w:pPr>
            <w:r w:rsidRPr="0051322D">
              <w:rPr>
                <w:b/>
                <w:color w:val="000000"/>
                <w:sz w:val="18"/>
              </w:rPr>
              <w:t>Score</w:t>
            </w:r>
          </w:p>
        </w:tc>
        <w:tc>
          <w:tcPr>
            <w:tcW w:w="2285" w:type="dxa"/>
            <w:tcBorders>
              <w:top w:val="single" w:sz="4" w:space="0" w:color="000000"/>
              <w:bottom w:val="single" w:sz="4" w:space="0" w:color="000000"/>
            </w:tcBorders>
          </w:tcPr>
          <w:p w14:paraId="622F6211" w14:textId="77777777" w:rsidR="00226A31" w:rsidRPr="0051322D" w:rsidRDefault="00022D77" w:rsidP="0051322D">
            <w:pPr>
              <w:pStyle w:val="Normal1"/>
              <w:jc w:val="center"/>
              <w:rPr>
                <w:b/>
                <w:color w:val="000000"/>
                <w:sz w:val="18"/>
              </w:rPr>
            </w:pPr>
            <w:r w:rsidRPr="0051322D">
              <w:rPr>
                <w:b/>
                <w:color w:val="000000"/>
                <w:sz w:val="18"/>
              </w:rPr>
              <w:t>Name</w:t>
            </w:r>
          </w:p>
        </w:tc>
        <w:tc>
          <w:tcPr>
            <w:tcW w:w="1415" w:type="dxa"/>
            <w:tcBorders>
              <w:top w:val="single" w:sz="4" w:space="0" w:color="000000"/>
              <w:bottom w:val="single" w:sz="4" w:space="0" w:color="000000"/>
            </w:tcBorders>
          </w:tcPr>
          <w:p w14:paraId="4ED2093B" w14:textId="77777777" w:rsidR="00226A31" w:rsidRPr="0051322D" w:rsidRDefault="00022D77" w:rsidP="0051322D">
            <w:pPr>
              <w:pStyle w:val="Normal1"/>
              <w:jc w:val="center"/>
              <w:rPr>
                <w:b/>
                <w:color w:val="000000"/>
                <w:sz w:val="18"/>
              </w:rPr>
            </w:pPr>
            <w:r w:rsidRPr="0051322D">
              <w:rPr>
                <w:b/>
                <w:color w:val="000000"/>
                <w:sz w:val="18"/>
              </w:rPr>
              <w:t>Score</w:t>
            </w:r>
          </w:p>
        </w:tc>
      </w:tr>
      <w:tr w:rsidR="00226A31" w:rsidRPr="0051322D" w14:paraId="53649BA2" w14:textId="77777777" w:rsidTr="006E07B9">
        <w:trPr>
          <w:jc w:val="center"/>
        </w:trPr>
        <w:tc>
          <w:tcPr>
            <w:tcW w:w="2134" w:type="dxa"/>
          </w:tcPr>
          <w:p w14:paraId="558A6491" w14:textId="77777777" w:rsidR="00226A31" w:rsidRPr="0051322D" w:rsidRDefault="00022D77" w:rsidP="0051322D">
            <w:pPr>
              <w:pStyle w:val="Normal1"/>
              <w:jc w:val="center"/>
              <w:rPr>
                <w:b/>
                <w:color w:val="000000"/>
                <w:sz w:val="18"/>
              </w:rPr>
            </w:pPr>
            <w:r w:rsidRPr="0051322D">
              <w:rPr>
                <w:b/>
                <w:color w:val="000000"/>
                <w:sz w:val="18"/>
              </w:rPr>
              <w:t>Raymond J. Mooney</w:t>
            </w:r>
          </w:p>
        </w:tc>
        <w:tc>
          <w:tcPr>
            <w:tcW w:w="1268" w:type="dxa"/>
          </w:tcPr>
          <w:p w14:paraId="3940E49F" w14:textId="77777777" w:rsidR="00226A31" w:rsidRPr="0051322D" w:rsidRDefault="00022D77" w:rsidP="0051322D">
            <w:pPr>
              <w:pStyle w:val="Normal1"/>
              <w:jc w:val="center"/>
              <w:rPr>
                <w:color w:val="000000"/>
                <w:sz w:val="18"/>
              </w:rPr>
            </w:pPr>
            <w:r w:rsidRPr="0051322D">
              <w:rPr>
                <w:color w:val="000000"/>
                <w:sz w:val="18"/>
              </w:rPr>
              <w:t>0.001339668</w:t>
            </w:r>
          </w:p>
        </w:tc>
        <w:tc>
          <w:tcPr>
            <w:tcW w:w="2285" w:type="dxa"/>
          </w:tcPr>
          <w:p w14:paraId="098F685B" w14:textId="77777777" w:rsidR="00226A31" w:rsidRPr="0051322D" w:rsidRDefault="00022D77" w:rsidP="0051322D">
            <w:pPr>
              <w:pStyle w:val="Normal1"/>
              <w:jc w:val="center"/>
              <w:rPr>
                <w:b/>
                <w:color w:val="000000"/>
                <w:sz w:val="18"/>
              </w:rPr>
            </w:pPr>
            <w:r w:rsidRPr="0051322D">
              <w:rPr>
                <w:b/>
                <w:color w:val="000000"/>
                <w:sz w:val="18"/>
              </w:rPr>
              <w:t>Raymond J. Mooney</w:t>
            </w:r>
          </w:p>
        </w:tc>
        <w:tc>
          <w:tcPr>
            <w:tcW w:w="1415" w:type="dxa"/>
          </w:tcPr>
          <w:p w14:paraId="5DA30E33" w14:textId="77777777" w:rsidR="00226A31" w:rsidRPr="0051322D" w:rsidRDefault="00022D77" w:rsidP="0051322D">
            <w:pPr>
              <w:pStyle w:val="Normal1"/>
              <w:jc w:val="center"/>
              <w:rPr>
                <w:color w:val="000000"/>
                <w:sz w:val="18"/>
              </w:rPr>
            </w:pPr>
            <w:r w:rsidRPr="0051322D">
              <w:rPr>
                <w:color w:val="000000"/>
                <w:sz w:val="18"/>
              </w:rPr>
              <w:t>0.001065299</w:t>
            </w:r>
          </w:p>
        </w:tc>
      </w:tr>
      <w:tr w:rsidR="00226A31" w:rsidRPr="0051322D" w14:paraId="1311B1F5" w14:textId="77777777" w:rsidTr="006E07B9">
        <w:trPr>
          <w:jc w:val="center"/>
        </w:trPr>
        <w:tc>
          <w:tcPr>
            <w:tcW w:w="2134" w:type="dxa"/>
          </w:tcPr>
          <w:p w14:paraId="55B37F46" w14:textId="77777777" w:rsidR="00226A31" w:rsidRPr="0051322D" w:rsidRDefault="00022D77" w:rsidP="0051322D">
            <w:pPr>
              <w:pStyle w:val="Normal1"/>
              <w:jc w:val="center"/>
              <w:rPr>
                <w:color w:val="000000"/>
                <w:sz w:val="18"/>
              </w:rPr>
            </w:pPr>
            <w:proofErr w:type="spellStart"/>
            <w:r w:rsidRPr="0051322D">
              <w:rPr>
                <w:color w:val="000000"/>
                <w:sz w:val="18"/>
              </w:rPr>
              <w:t>Razvan</w:t>
            </w:r>
            <w:proofErr w:type="spellEnd"/>
            <w:r w:rsidRPr="0051322D">
              <w:rPr>
                <w:color w:val="000000"/>
                <w:sz w:val="18"/>
              </w:rPr>
              <w:t xml:space="preserve"> C. </w:t>
            </w:r>
            <w:proofErr w:type="spellStart"/>
            <w:r w:rsidRPr="0051322D">
              <w:rPr>
                <w:color w:val="000000"/>
                <w:sz w:val="18"/>
              </w:rPr>
              <w:t>Bunescu</w:t>
            </w:r>
            <w:proofErr w:type="spellEnd"/>
          </w:p>
        </w:tc>
        <w:tc>
          <w:tcPr>
            <w:tcW w:w="1268" w:type="dxa"/>
          </w:tcPr>
          <w:p w14:paraId="62269012" w14:textId="77777777" w:rsidR="00226A31" w:rsidRPr="0051322D" w:rsidRDefault="00022D77" w:rsidP="0051322D">
            <w:pPr>
              <w:pStyle w:val="Normal1"/>
              <w:jc w:val="center"/>
              <w:rPr>
                <w:color w:val="000000"/>
                <w:sz w:val="18"/>
              </w:rPr>
            </w:pPr>
            <w:r w:rsidRPr="0051322D">
              <w:rPr>
                <w:color w:val="000000"/>
                <w:sz w:val="18"/>
              </w:rPr>
              <w:t>0.001318495</w:t>
            </w:r>
          </w:p>
        </w:tc>
        <w:tc>
          <w:tcPr>
            <w:tcW w:w="2285" w:type="dxa"/>
          </w:tcPr>
          <w:p w14:paraId="7C71F51A" w14:textId="77777777" w:rsidR="00226A31" w:rsidRPr="0051322D" w:rsidRDefault="00022D77" w:rsidP="0051322D">
            <w:pPr>
              <w:pStyle w:val="Normal1"/>
              <w:jc w:val="center"/>
              <w:rPr>
                <w:color w:val="000000"/>
                <w:sz w:val="18"/>
              </w:rPr>
            </w:pPr>
            <w:proofErr w:type="spellStart"/>
            <w:r w:rsidRPr="0051322D">
              <w:rPr>
                <w:color w:val="000000"/>
                <w:sz w:val="18"/>
              </w:rPr>
              <w:t>Razvan</w:t>
            </w:r>
            <w:proofErr w:type="spellEnd"/>
            <w:r w:rsidRPr="0051322D">
              <w:rPr>
                <w:color w:val="000000"/>
                <w:sz w:val="18"/>
              </w:rPr>
              <w:t xml:space="preserve"> C. </w:t>
            </w:r>
            <w:proofErr w:type="spellStart"/>
            <w:r w:rsidRPr="0051322D">
              <w:rPr>
                <w:color w:val="000000"/>
                <w:sz w:val="18"/>
              </w:rPr>
              <w:t>Bunescu</w:t>
            </w:r>
            <w:proofErr w:type="spellEnd"/>
          </w:p>
        </w:tc>
        <w:tc>
          <w:tcPr>
            <w:tcW w:w="1415" w:type="dxa"/>
          </w:tcPr>
          <w:p w14:paraId="3AD4DC3C" w14:textId="77777777" w:rsidR="00226A31" w:rsidRPr="0051322D" w:rsidRDefault="00022D77" w:rsidP="0051322D">
            <w:pPr>
              <w:pStyle w:val="Normal1"/>
              <w:jc w:val="center"/>
              <w:rPr>
                <w:color w:val="000000"/>
                <w:sz w:val="18"/>
              </w:rPr>
            </w:pPr>
            <w:r w:rsidRPr="0051322D">
              <w:rPr>
                <w:color w:val="000000"/>
                <w:sz w:val="18"/>
              </w:rPr>
              <w:t>0.001046539</w:t>
            </w:r>
          </w:p>
        </w:tc>
      </w:tr>
      <w:tr w:rsidR="00226A31" w:rsidRPr="0051322D" w14:paraId="2DFE1910" w14:textId="77777777" w:rsidTr="006E07B9">
        <w:trPr>
          <w:jc w:val="center"/>
        </w:trPr>
        <w:tc>
          <w:tcPr>
            <w:tcW w:w="2134" w:type="dxa"/>
          </w:tcPr>
          <w:p w14:paraId="28E4B469" w14:textId="77777777" w:rsidR="00226A31" w:rsidRPr="0051322D" w:rsidRDefault="00022D77" w:rsidP="0051322D">
            <w:pPr>
              <w:pStyle w:val="Normal1"/>
              <w:jc w:val="center"/>
              <w:rPr>
                <w:color w:val="000000"/>
                <w:sz w:val="18"/>
              </w:rPr>
            </w:pPr>
            <w:r w:rsidRPr="0051322D">
              <w:rPr>
                <w:color w:val="000000"/>
                <w:sz w:val="18"/>
              </w:rPr>
              <w:t>Laurent Fribourg</w:t>
            </w:r>
          </w:p>
        </w:tc>
        <w:tc>
          <w:tcPr>
            <w:tcW w:w="1268" w:type="dxa"/>
          </w:tcPr>
          <w:p w14:paraId="68E9E0A8" w14:textId="77777777" w:rsidR="00226A31" w:rsidRPr="0051322D" w:rsidRDefault="00022D77" w:rsidP="0051322D">
            <w:pPr>
              <w:pStyle w:val="Normal1"/>
              <w:jc w:val="center"/>
              <w:rPr>
                <w:color w:val="000000"/>
                <w:sz w:val="18"/>
              </w:rPr>
            </w:pPr>
            <w:r w:rsidRPr="0051322D">
              <w:rPr>
                <w:color w:val="000000"/>
                <w:sz w:val="18"/>
              </w:rPr>
              <w:t>0.000689425</w:t>
            </w:r>
          </w:p>
        </w:tc>
        <w:tc>
          <w:tcPr>
            <w:tcW w:w="2285" w:type="dxa"/>
          </w:tcPr>
          <w:p w14:paraId="6F5C75EE" w14:textId="77777777" w:rsidR="00226A31" w:rsidRPr="0051322D" w:rsidRDefault="00022D77" w:rsidP="0051322D">
            <w:pPr>
              <w:pStyle w:val="Normal1"/>
              <w:jc w:val="center"/>
              <w:rPr>
                <w:color w:val="000000"/>
                <w:sz w:val="18"/>
              </w:rPr>
            </w:pPr>
            <w:r w:rsidRPr="0051322D">
              <w:rPr>
                <w:color w:val="000000"/>
                <w:sz w:val="18"/>
              </w:rPr>
              <w:t xml:space="preserve">Eduard </w:t>
            </w:r>
            <w:proofErr w:type="spellStart"/>
            <w:r w:rsidRPr="0051322D">
              <w:rPr>
                <w:color w:val="000000"/>
                <w:sz w:val="18"/>
              </w:rPr>
              <w:t>Hovy</w:t>
            </w:r>
            <w:proofErr w:type="spellEnd"/>
          </w:p>
        </w:tc>
        <w:tc>
          <w:tcPr>
            <w:tcW w:w="1415" w:type="dxa"/>
          </w:tcPr>
          <w:p w14:paraId="492510B0" w14:textId="77777777" w:rsidR="00226A31" w:rsidRPr="0051322D" w:rsidRDefault="00022D77" w:rsidP="0051322D">
            <w:pPr>
              <w:pStyle w:val="Normal1"/>
              <w:jc w:val="center"/>
              <w:rPr>
                <w:color w:val="000000"/>
                <w:sz w:val="18"/>
              </w:rPr>
            </w:pPr>
            <w:r w:rsidRPr="0051322D">
              <w:rPr>
                <w:color w:val="000000"/>
                <w:sz w:val="18"/>
              </w:rPr>
              <w:t>0.000525831</w:t>
            </w:r>
          </w:p>
        </w:tc>
      </w:tr>
      <w:tr w:rsidR="00226A31" w:rsidRPr="0051322D" w14:paraId="5E787726" w14:textId="77777777" w:rsidTr="006E07B9">
        <w:trPr>
          <w:jc w:val="center"/>
        </w:trPr>
        <w:tc>
          <w:tcPr>
            <w:tcW w:w="2134" w:type="dxa"/>
          </w:tcPr>
          <w:p w14:paraId="08144E96" w14:textId="77777777" w:rsidR="00226A31" w:rsidRPr="0051322D" w:rsidRDefault="00022D77" w:rsidP="0051322D">
            <w:pPr>
              <w:pStyle w:val="Normal1"/>
              <w:jc w:val="center"/>
              <w:rPr>
                <w:color w:val="000000"/>
                <w:sz w:val="18"/>
              </w:rPr>
            </w:pPr>
            <w:r w:rsidRPr="0051322D">
              <w:rPr>
                <w:color w:val="000000"/>
                <w:sz w:val="18"/>
              </w:rPr>
              <w:t xml:space="preserve">Eduard </w:t>
            </w:r>
            <w:proofErr w:type="spellStart"/>
            <w:r w:rsidRPr="0051322D">
              <w:rPr>
                <w:color w:val="000000"/>
                <w:sz w:val="18"/>
              </w:rPr>
              <w:t>Hovy</w:t>
            </w:r>
            <w:proofErr w:type="spellEnd"/>
          </w:p>
        </w:tc>
        <w:tc>
          <w:tcPr>
            <w:tcW w:w="1268" w:type="dxa"/>
          </w:tcPr>
          <w:p w14:paraId="0E1786D2" w14:textId="77777777" w:rsidR="00226A31" w:rsidRPr="0051322D" w:rsidRDefault="00022D77" w:rsidP="0051322D">
            <w:pPr>
              <w:pStyle w:val="Normal1"/>
              <w:jc w:val="center"/>
              <w:rPr>
                <w:color w:val="000000"/>
                <w:sz w:val="18"/>
              </w:rPr>
            </w:pPr>
            <w:r w:rsidRPr="0051322D">
              <w:rPr>
                <w:color w:val="000000"/>
                <w:sz w:val="18"/>
              </w:rPr>
              <w:t>0.000621864</w:t>
            </w:r>
          </w:p>
        </w:tc>
        <w:tc>
          <w:tcPr>
            <w:tcW w:w="2285" w:type="dxa"/>
          </w:tcPr>
          <w:p w14:paraId="379BCDDA" w14:textId="77777777" w:rsidR="00226A31" w:rsidRPr="0051322D" w:rsidRDefault="00022D77" w:rsidP="0051322D">
            <w:pPr>
              <w:pStyle w:val="Normal1"/>
              <w:jc w:val="center"/>
              <w:rPr>
                <w:color w:val="000000"/>
                <w:sz w:val="18"/>
              </w:rPr>
            </w:pPr>
            <w:r w:rsidRPr="0051322D">
              <w:rPr>
                <w:color w:val="000000"/>
                <w:sz w:val="18"/>
              </w:rPr>
              <w:t>Laurent Fribourg</w:t>
            </w:r>
          </w:p>
        </w:tc>
        <w:tc>
          <w:tcPr>
            <w:tcW w:w="1415" w:type="dxa"/>
          </w:tcPr>
          <w:p w14:paraId="6F34FA6F" w14:textId="77777777" w:rsidR="00226A31" w:rsidRPr="0051322D" w:rsidRDefault="00022D77" w:rsidP="0051322D">
            <w:pPr>
              <w:pStyle w:val="Normal1"/>
              <w:jc w:val="center"/>
              <w:rPr>
                <w:color w:val="000000"/>
                <w:sz w:val="18"/>
              </w:rPr>
            </w:pPr>
            <w:r w:rsidRPr="0051322D">
              <w:rPr>
                <w:color w:val="000000"/>
                <w:sz w:val="18"/>
              </w:rPr>
              <w:t>0.000497475</w:t>
            </w:r>
          </w:p>
        </w:tc>
      </w:tr>
      <w:tr w:rsidR="00226A31" w:rsidRPr="0051322D" w14:paraId="3671CE73" w14:textId="77777777" w:rsidTr="006E07B9">
        <w:trPr>
          <w:jc w:val="center"/>
        </w:trPr>
        <w:tc>
          <w:tcPr>
            <w:tcW w:w="2134" w:type="dxa"/>
          </w:tcPr>
          <w:p w14:paraId="4E7FCC56" w14:textId="77777777" w:rsidR="00226A31" w:rsidRPr="0051322D" w:rsidRDefault="00022D77" w:rsidP="0051322D">
            <w:pPr>
              <w:pStyle w:val="Normal1"/>
              <w:jc w:val="center"/>
              <w:rPr>
                <w:color w:val="000000"/>
                <w:sz w:val="18"/>
              </w:rPr>
            </w:pPr>
            <w:proofErr w:type="spellStart"/>
            <w:r w:rsidRPr="0051322D">
              <w:rPr>
                <w:color w:val="000000"/>
                <w:sz w:val="18"/>
              </w:rPr>
              <w:t>david</w:t>
            </w:r>
            <w:proofErr w:type="spellEnd"/>
            <w:r w:rsidRPr="0051322D">
              <w:rPr>
                <w:color w:val="000000"/>
                <w:sz w:val="18"/>
              </w:rPr>
              <w:t xml:space="preserve"> </w:t>
            </w:r>
            <w:proofErr w:type="spellStart"/>
            <w:r w:rsidRPr="0051322D">
              <w:rPr>
                <w:color w:val="000000"/>
                <w:sz w:val="18"/>
              </w:rPr>
              <w:t>buttler</w:t>
            </w:r>
            <w:proofErr w:type="spellEnd"/>
          </w:p>
        </w:tc>
        <w:tc>
          <w:tcPr>
            <w:tcW w:w="1268" w:type="dxa"/>
          </w:tcPr>
          <w:p w14:paraId="17CEEFCA" w14:textId="77777777" w:rsidR="00226A31" w:rsidRPr="0051322D" w:rsidRDefault="00022D77" w:rsidP="0051322D">
            <w:pPr>
              <w:pStyle w:val="Normal1"/>
              <w:jc w:val="center"/>
              <w:rPr>
                <w:color w:val="000000"/>
                <w:sz w:val="18"/>
              </w:rPr>
            </w:pPr>
            <w:r w:rsidRPr="0051322D">
              <w:rPr>
                <w:color w:val="000000"/>
                <w:sz w:val="18"/>
              </w:rPr>
              <w:t>0.000513553</w:t>
            </w:r>
          </w:p>
        </w:tc>
        <w:tc>
          <w:tcPr>
            <w:tcW w:w="2285" w:type="dxa"/>
          </w:tcPr>
          <w:p w14:paraId="78D1C51D" w14:textId="77777777" w:rsidR="00226A31" w:rsidRPr="0051322D" w:rsidRDefault="00022D77" w:rsidP="0051322D">
            <w:pPr>
              <w:pStyle w:val="Normal1"/>
              <w:jc w:val="center"/>
              <w:rPr>
                <w:color w:val="000000"/>
                <w:sz w:val="18"/>
              </w:rPr>
            </w:pPr>
            <w:proofErr w:type="spellStart"/>
            <w:r w:rsidRPr="0051322D">
              <w:rPr>
                <w:color w:val="000000"/>
                <w:sz w:val="18"/>
              </w:rPr>
              <w:t>david</w:t>
            </w:r>
            <w:proofErr w:type="spellEnd"/>
            <w:r w:rsidRPr="0051322D">
              <w:rPr>
                <w:color w:val="000000"/>
                <w:sz w:val="18"/>
              </w:rPr>
              <w:t xml:space="preserve"> </w:t>
            </w:r>
            <w:proofErr w:type="spellStart"/>
            <w:r w:rsidRPr="0051322D">
              <w:rPr>
                <w:color w:val="000000"/>
                <w:sz w:val="18"/>
              </w:rPr>
              <w:t>buttler</w:t>
            </w:r>
            <w:proofErr w:type="spellEnd"/>
          </w:p>
        </w:tc>
        <w:tc>
          <w:tcPr>
            <w:tcW w:w="1415" w:type="dxa"/>
          </w:tcPr>
          <w:p w14:paraId="2283D43C" w14:textId="77777777" w:rsidR="00226A31" w:rsidRPr="0051322D" w:rsidRDefault="00022D77" w:rsidP="0051322D">
            <w:pPr>
              <w:pStyle w:val="Normal1"/>
              <w:jc w:val="center"/>
              <w:rPr>
                <w:color w:val="000000"/>
                <w:sz w:val="18"/>
              </w:rPr>
            </w:pPr>
            <w:r w:rsidRPr="0051322D">
              <w:rPr>
                <w:color w:val="000000"/>
                <w:sz w:val="18"/>
              </w:rPr>
              <w:t>0.000418615</w:t>
            </w:r>
          </w:p>
        </w:tc>
      </w:tr>
      <w:tr w:rsidR="00226A31" w:rsidRPr="0051322D" w14:paraId="478BFF60" w14:textId="77777777" w:rsidTr="006E07B9">
        <w:trPr>
          <w:jc w:val="center"/>
        </w:trPr>
        <w:tc>
          <w:tcPr>
            <w:tcW w:w="2134" w:type="dxa"/>
          </w:tcPr>
          <w:p w14:paraId="4709E4A6" w14:textId="77777777" w:rsidR="00226A31" w:rsidRPr="0051322D" w:rsidRDefault="00022D77" w:rsidP="0051322D">
            <w:pPr>
              <w:pStyle w:val="Normal1"/>
              <w:jc w:val="center"/>
              <w:rPr>
                <w:color w:val="000000"/>
                <w:sz w:val="18"/>
              </w:rPr>
            </w:pPr>
            <w:r w:rsidRPr="0051322D">
              <w:rPr>
                <w:color w:val="000000"/>
                <w:sz w:val="18"/>
              </w:rPr>
              <w:t xml:space="preserve">ling </w:t>
            </w:r>
            <w:proofErr w:type="spellStart"/>
            <w:r w:rsidRPr="0051322D">
              <w:rPr>
                <w:color w:val="000000"/>
                <w:sz w:val="18"/>
              </w:rPr>
              <w:t>liu</w:t>
            </w:r>
            <w:proofErr w:type="spellEnd"/>
          </w:p>
        </w:tc>
        <w:tc>
          <w:tcPr>
            <w:tcW w:w="1268" w:type="dxa"/>
          </w:tcPr>
          <w:p w14:paraId="61958A19" w14:textId="77777777" w:rsidR="00226A31" w:rsidRPr="0051322D" w:rsidRDefault="00022D77" w:rsidP="0051322D">
            <w:pPr>
              <w:pStyle w:val="Normal1"/>
              <w:jc w:val="center"/>
              <w:rPr>
                <w:color w:val="000000"/>
                <w:sz w:val="18"/>
              </w:rPr>
            </w:pPr>
            <w:r w:rsidRPr="0051322D">
              <w:rPr>
                <w:color w:val="000000"/>
                <w:sz w:val="18"/>
              </w:rPr>
              <w:t>0.000513553</w:t>
            </w:r>
          </w:p>
        </w:tc>
        <w:tc>
          <w:tcPr>
            <w:tcW w:w="2285" w:type="dxa"/>
          </w:tcPr>
          <w:p w14:paraId="40DFBA19" w14:textId="77777777" w:rsidR="00226A31" w:rsidRPr="0051322D" w:rsidRDefault="00022D77" w:rsidP="0051322D">
            <w:pPr>
              <w:pStyle w:val="Normal1"/>
              <w:jc w:val="center"/>
              <w:rPr>
                <w:color w:val="000000"/>
                <w:sz w:val="18"/>
              </w:rPr>
            </w:pPr>
            <w:r w:rsidRPr="0051322D">
              <w:rPr>
                <w:color w:val="000000"/>
                <w:sz w:val="18"/>
              </w:rPr>
              <w:t xml:space="preserve">ling </w:t>
            </w:r>
            <w:proofErr w:type="spellStart"/>
            <w:r w:rsidRPr="0051322D">
              <w:rPr>
                <w:color w:val="000000"/>
                <w:sz w:val="18"/>
              </w:rPr>
              <w:t>liu</w:t>
            </w:r>
            <w:proofErr w:type="spellEnd"/>
          </w:p>
        </w:tc>
        <w:tc>
          <w:tcPr>
            <w:tcW w:w="1415" w:type="dxa"/>
          </w:tcPr>
          <w:p w14:paraId="61F322D4" w14:textId="77777777" w:rsidR="00226A31" w:rsidRPr="0051322D" w:rsidRDefault="00022D77" w:rsidP="0051322D">
            <w:pPr>
              <w:pStyle w:val="Normal1"/>
              <w:jc w:val="center"/>
              <w:rPr>
                <w:color w:val="000000"/>
                <w:sz w:val="18"/>
              </w:rPr>
            </w:pPr>
            <w:r w:rsidRPr="0051322D">
              <w:rPr>
                <w:color w:val="000000"/>
                <w:sz w:val="18"/>
              </w:rPr>
              <w:t>0.000418615</w:t>
            </w:r>
          </w:p>
        </w:tc>
      </w:tr>
      <w:tr w:rsidR="00226A31" w:rsidRPr="0051322D" w14:paraId="3F4CE89D" w14:textId="77777777" w:rsidTr="006E07B9">
        <w:trPr>
          <w:jc w:val="center"/>
        </w:trPr>
        <w:tc>
          <w:tcPr>
            <w:tcW w:w="2134" w:type="dxa"/>
          </w:tcPr>
          <w:p w14:paraId="60D0CFFA" w14:textId="77777777" w:rsidR="00226A31" w:rsidRPr="0051322D" w:rsidRDefault="00022D77" w:rsidP="0051322D">
            <w:pPr>
              <w:pStyle w:val="Normal1"/>
              <w:jc w:val="center"/>
              <w:rPr>
                <w:color w:val="000000"/>
                <w:sz w:val="18"/>
              </w:rPr>
            </w:pPr>
            <w:proofErr w:type="spellStart"/>
            <w:r w:rsidRPr="0051322D">
              <w:rPr>
                <w:color w:val="000000"/>
                <w:sz w:val="18"/>
              </w:rPr>
              <w:t>calton</w:t>
            </w:r>
            <w:proofErr w:type="spellEnd"/>
            <w:r w:rsidRPr="0051322D">
              <w:rPr>
                <w:color w:val="000000"/>
                <w:sz w:val="18"/>
              </w:rPr>
              <w:t xml:space="preserve"> </w:t>
            </w:r>
            <w:proofErr w:type="spellStart"/>
            <w:r w:rsidRPr="0051322D">
              <w:rPr>
                <w:color w:val="000000"/>
                <w:sz w:val="18"/>
              </w:rPr>
              <w:t>pu</w:t>
            </w:r>
            <w:proofErr w:type="spellEnd"/>
          </w:p>
        </w:tc>
        <w:tc>
          <w:tcPr>
            <w:tcW w:w="1268" w:type="dxa"/>
          </w:tcPr>
          <w:p w14:paraId="45C79C50" w14:textId="77777777" w:rsidR="00226A31" w:rsidRPr="0051322D" w:rsidRDefault="00022D77" w:rsidP="0051322D">
            <w:pPr>
              <w:pStyle w:val="Normal1"/>
              <w:jc w:val="center"/>
              <w:rPr>
                <w:color w:val="000000"/>
                <w:sz w:val="18"/>
              </w:rPr>
            </w:pPr>
            <w:r w:rsidRPr="0051322D">
              <w:rPr>
                <w:color w:val="000000"/>
                <w:sz w:val="18"/>
              </w:rPr>
              <w:t>0.000513553</w:t>
            </w:r>
          </w:p>
        </w:tc>
        <w:tc>
          <w:tcPr>
            <w:tcW w:w="2285" w:type="dxa"/>
          </w:tcPr>
          <w:p w14:paraId="15C47185" w14:textId="77777777" w:rsidR="00226A31" w:rsidRPr="0051322D" w:rsidRDefault="00022D77" w:rsidP="0051322D">
            <w:pPr>
              <w:pStyle w:val="Normal1"/>
              <w:jc w:val="center"/>
              <w:rPr>
                <w:color w:val="000000"/>
                <w:sz w:val="18"/>
              </w:rPr>
            </w:pPr>
            <w:proofErr w:type="spellStart"/>
            <w:r w:rsidRPr="0051322D">
              <w:rPr>
                <w:color w:val="000000"/>
                <w:sz w:val="18"/>
              </w:rPr>
              <w:t>calton</w:t>
            </w:r>
            <w:proofErr w:type="spellEnd"/>
            <w:r w:rsidRPr="0051322D">
              <w:rPr>
                <w:color w:val="000000"/>
                <w:sz w:val="18"/>
              </w:rPr>
              <w:t xml:space="preserve"> </w:t>
            </w:r>
            <w:proofErr w:type="spellStart"/>
            <w:r w:rsidRPr="0051322D">
              <w:rPr>
                <w:color w:val="000000"/>
                <w:sz w:val="18"/>
              </w:rPr>
              <w:t>pu</w:t>
            </w:r>
            <w:proofErr w:type="spellEnd"/>
          </w:p>
        </w:tc>
        <w:tc>
          <w:tcPr>
            <w:tcW w:w="1415" w:type="dxa"/>
          </w:tcPr>
          <w:p w14:paraId="2C43C798" w14:textId="77777777" w:rsidR="00226A31" w:rsidRPr="0051322D" w:rsidRDefault="00022D77" w:rsidP="0051322D">
            <w:pPr>
              <w:pStyle w:val="Normal1"/>
              <w:jc w:val="center"/>
              <w:rPr>
                <w:color w:val="000000"/>
                <w:sz w:val="18"/>
              </w:rPr>
            </w:pPr>
            <w:r w:rsidRPr="0051322D">
              <w:rPr>
                <w:color w:val="000000"/>
                <w:sz w:val="18"/>
              </w:rPr>
              <w:t>0.000418615</w:t>
            </w:r>
          </w:p>
        </w:tc>
      </w:tr>
      <w:tr w:rsidR="00226A31" w:rsidRPr="0051322D" w14:paraId="33C53CF0" w14:textId="77777777" w:rsidTr="006E07B9">
        <w:trPr>
          <w:jc w:val="center"/>
        </w:trPr>
        <w:tc>
          <w:tcPr>
            <w:tcW w:w="2134" w:type="dxa"/>
          </w:tcPr>
          <w:p w14:paraId="04849313" w14:textId="77777777" w:rsidR="00226A31" w:rsidRPr="0051322D" w:rsidRDefault="00022D77" w:rsidP="0051322D">
            <w:pPr>
              <w:pStyle w:val="Normal1"/>
              <w:jc w:val="center"/>
              <w:rPr>
                <w:color w:val="000000"/>
                <w:sz w:val="18"/>
              </w:rPr>
            </w:pPr>
            <w:proofErr w:type="spellStart"/>
            <w:r w:rsidRPr="0051322D">
              <w:rPr>
                <w:color w:val="000000"/>
                <w:sz w:val="18"/>
              </w:rPr>
              <w:t>Hsinchun</w:t>
            </w:r>
            <w:proofErr w:type="spellEnd"/>
            <w:r w:rsidRPr="0051322D">
              <w:rPr>
                <w:color w:val="000000"/>
                <w:sz w:val="18"/>
              </w:rPr>
              <w:t xml:space="preserve"> Chen</w:t>
            </w:r>
          </w:p>
        </w:tc>
        <w:tc>
          <w:tcPr>
            <w:tcW w:w="1268" w:type="dxa"/>
          </w:tcPr>
          <w:p w14:paraId="6D0AF0AE" w14:textId="77777777" w:rsidR="00226A31" w:rsidRPr="0051322D" w:rsidRDefault="00022D77" w:rsidP="0051322D">
            <w:pPr>
              <w:pStyle w:val="Normal1"/>
              <w:jc w:val="center"/>
              <w:rPr>
                <w:color w:val="000000"/>
                <w:sz w:val="18"/>
              </w:rPr>
            </w:pPr>
            <w:r w:rsidRPr="0051322D">
              <w:rPr>
                <w:color w:val="000000"/>
                <w:sz w:val="18"/>
              </w:rPr>
              <w:t>0.000491561</w:t>
            </w:r>
          </w:p>
        </w:tc>
        <w:tc>
          <w:tcPr>
            <w:tcW w:w="2285" w:type="dxa"/>
          </w:tcPr>
          <w:p w14:paraId="57C02691" w14:textId="77777777" w:rsidR="00226A31" w:rsidRPr="0051322D" w:rsidRDefault="00022D77" w:rsidP="0051322D">
            <w:pPr>
              <w:pStyle w:val="Normal1"/>
              <w:jc w:val="center"/>
              <w:rPr>
                <w:color w:val="000000"/>
                <w:sz w:val="18"/>
              </w:rPr>
            </w:pPr>
            <w:proofErr w:type="spellStart"/>
            <w:r w:rsidRPr="0051322D">
              <w:rPr>
                <w:color w:val="000000"/>
                <w:sz w:val="18"/>
              </w:rPr>
              <w:t>Hsinchun</w:t>
            </w:r>
            <w:proofErr w:type="spellEnd"/>
            <w:r w:rsidRPr="0051322D">
              <w:rPr>
                <w:color w:val="000000"/>
                <w:sz w:val="18"/>
              </w:rPr>
              <w:t xml:space="preserve"> Chen</w:t>
            </w:r>
          </w:p>
        </w:tc>
        <w:tc>
          <w:tcPr>
            <w:tcW w:w="1415" w:type="dxa"/>
          </w:tcPr>
          <w:p w14:paraId="01945D20" w14:textId="77777777" w:rsidR="00226A31" w:rsidRPr="0051322D" w:rsidRDefault="00022D77" w:rsidP="0051322D">
            <w:pPr>
              <w:pStyle w:val="Normal1"/>
              <w:jc w:val="center"/>
              <w:rPr>
                <w:color w:val="000000"/>
                <w:sz w:val="18"/>
              </w:rPr>
            </w:pPr>
            <w:r w:rsidRPr="0051322D">
              <w:rPr>
                <w:color w:val="000000"/>
                <w:sz w:val="18"/>
              </w:rPr>
              <w:t>0.000412447</w:t>
            </w:r>
          </w:p>
        </w:tc>
      </w:tr>
      <w:tr w:rsidR="00226A31" w:rsidRPr="0051322D" w14:paraId="5E5D6313" w14:textId="77777777" w:rsidTr="006E07B9">
        <w:trPr>
          <w:jc w:val="center"/>
        </w:trPr>
        <w:tc>
          <w:tcPr>
            <w:tcW w:w="2134" w:type="dxa"/>
          </w:tcPr>
          <w:p w14:paraId="30BF9264" w14:textId="77777777" w:rsidR="00226A31" w:rsidRPr="0051322D" w:rsidRDefault="00022D77" w:rsidP="0051322D">
            <w:pPr>
              <w:pStyle w:val="Normal1"/>
              <w:jc w:val="center"/>
              <w:rPr>
                <w:color w:val="000000"/>
                <w:sz w:val="18"/>
              </w:rPr>
            </w:pPr>
            <w:r w:rsidRPr="0051322D">
              <w:rPr>
                <w:color w:val="000000"/>
                <w:sz w:val="18"/>
              </w:rPr>
              <w:t xml:space="preserve">Mary Ellen </w:t>
            </w:r>
            <w:proofErr w:type="spellStart"/>
            <w:r w:rsidRPr="0051322D">
              <w:rPr>
                <w:color w:val="000000"/>
                <w:sz w:val="18"/>
              </w:rPr>
              <w:t>Okurowski</w:t>
            </w:r>
            <w:proofErr w:type="spellEnd"/>
          </w:p>
        </w:tc>
        <w:tc>
          <w:tcPr>
            <w:tcW w:w="1268" w:type="dxa"/>
          </w:tcPr>
          <w:p w14:paraId="405FC515" w14:textId="77777777" w:rsidR="00226A31" w:rsidRPr="0051322D" w:rsidRDefault="00022D77" w:rsidP="0051322D">
            <w:pPr>
              <w:pStyle w:val="Normal1"/>
              <w:jc w:val="center"/>
              <w:rPr>
                <w:color w:val="000000"/>
                <w:sz w:val="18"/>
              </w:rPr>
            </w:pPr>
            <w:r w:rsidRPr="0051322D">
              <w:rPr>
                <w:color w:val="000000"/>
                <w:sz w:val="18"/>
              </w:rPr>
              <w:t>0.000419563</w:t>
            </w:r>
          </w:p>
        </w:tc>
        <w:tc>
          <w:tcPr>
            <w:tcW w:w="2285" w:type="dxa"/>
          </w:tcPr>
          <w:p w14:paraId="3518820C" w14:textId="77777777" w:rsidR="00226A31" w:rsidRPr="0051322D" w:rsidRDefault="00022D77" w:rsidP="0051322D">
            <w:pPr>
              <w:pStyle w:val="Normal1"/>
              <w:jc w:val="center"/>
              <w:rPr>
                <w:color w:val="000000"/>
                <w:sz w:val="18"/>
              </w:rPr>
            </w:pPr>
            <w:r w:rsidRPr="0051322D">
              <w:rPr>
                <w:color w:val="000000"/>
                <w:sz w:val="18"/>
              </w:rPr>
              <w:t xml:space="preserve">Mary Ellen </w:t>
            </w:r>
            <w:proofErr w:type="spellStart"/>
            <w:r w:rsidRPr="0051322D">
              <w:rPr>
                <w:color w:val="000000"/>
                <w:sz w:val="18"/>
              </w:rPr>
              <w:t>Okurowski</w:t>
            </w:r>
            <w:proofErr w:type="spellEnd"/>
          </w:p>
        </w:tc>
        <w:tc>
          <w:tcPr>
            <w:tcW w:w="1415" w:type="dxa"/>
          </w:tcPr>
          <w:p w14:paraId="0841C634" w14:textId="77777777" w:rsidR="00226A31" w:rsidRPr="0051322D" w:rsidRDefault="00022D77" w:rsidP="0051322D">
            <w:pPr>
              <w:pStyle w:val="Normal1"/>
              <w:jc w:val="center"/>
              <w:rPr>
                <w:color w:val="000000"/>
                <w:sz w:val="18"/>
              </w:rPr>
            </w:pPr>
            <w:r w:rsidRPr="0051322D">
              <w:rPr>
                <w:color w:val="000000"/>
                <w:sz w:val="18"/>
              </w:rPr>
              <w:t>0.000380778</w:t>
            </w:r>
          </w:p>
        </w:tc>
      </w:tr>
      <w:tr w:rsidR="00226A31" w:rsidRPr="0051322D" w14:paraId="49C9E7A1" w14:textId="77777777" w:rsidTr="006E07B9">
        <w:trPr>
          <w:jc w:val="center"/>
        </w:trPr>
        <w:tc>
          <w:tcPr>
            <w:tcW w:w="2134" w:type="dxa"/>
            <w:tcBorders>
              <w:bottom w:val="single" w:sz="4" w:space="0" w:color="000000"/>
            </w:tcBorders>
          </w:tcPr>
          <w:p w14:paraId="3FAEB3DB" w14:textId="77777777" w:rsidR="00226A31" w:rsidRPr="0051322D" w:rsidRDefault="00022D77" w:rsidP="0051322D">
            <w:pPr>
              <w:pStyle w:val="Normal1"/>
              <w:jc w:val="center"/>
              <w:rPr>
                <w:b/>
                <w:color w:val="000000"/>
                <w:sz w:val="18"/>
              </w:rPr>
            </w:pPr>
            <w:r w:rsidRPr="0051322D">
              <w:rPr>
                <w:b/>
                <w:color w:val="000000"/>
                <w:sz w:val="18"/>
              </w:rPr>
              <w:t>Jude W. Shavlik</w:t>
            </w:r>
          </w:p>
        </w:tc>
        <w:tc>
          <w:tcPr>
            <w:tcW w:w="1268" w:type="dxa"/>
            <w:tcBorders>
              <w:bottom w:val="single" w:sz="4" w:space="0" w:color="000000"/>
            </w:tcBorders>
          </w:tcPr>
          <w:p w14:paraId="2C36BE3D" w14:textId="77777777" w:rsidR="00226A31" w:rsidRPr="0051322D" w:rsidRDefault="00022D77" w:rsidP="0051322D">
            <w:pPr>
              <w:pStyle w:val="Normal1"/>
              <w:jc w:val="center"/>
              <w:rPr>
                <w:color w:val="000000"/>
                <w:sz w:val="18"/>
              </w:rPr>
            </w:pPr>
            <w:r w:rsidRPr="0051322D">
              <w:rPr>
                <w:color w:val="000000"/>
                <w:sz w:val="18"/>
              </w:rPr>
              <w:t>0.000363473</w:t>
            </w:r>
          </w:p>
        </w:tc>
        <w:tc>
          <w:tcPr>
            <w:tcW w:w="2285" w:type="dxa"/>
            <w:tcBorders>
              <w:bottom w:val="single" w:sz="4" w:space="0" w:color="000000"/>
            </w:tcBorders>
          </w:tcPr>
          <w:p w14:paraId="4B2CF04B" w14:textId="77777777" w:rsidR="00226A31" w:rsidRPr="0051322D" w:rsidRDefault="00022D77" w:rsidP="0051322D">
            <w:pPr>
              <w:pStyle w:val="Normal1"/>
              <w:jc w:val="center"/>
              <w:rPr>
                <w:b/>
                <w:color w:val="000000"/>
                <w:sz w:val="18"/>
              </w:rPr>
            </w:pPr>
            <w:r w:rsidRPr="0051322D">
              <w:rPr>
                <w:b/>
                <w:color w:val="000000"/>
                <w:sz w:val="18"/>
              </w:rPr>
              <w:t>Jude W. Shavlik</w:t>
            </w:r>
          </w:p>
        </w:tc>
        <w:tc>
          <w:tcPr>
            <w:tcW w:w="1415" w:type="dxa"/>
            <w:tcBorders>
              <w:bottom w:val="single" w:sz="4" w:space="0" w:color="000000"/>
            </w:tcBorders>
          </w:tcPr>
          <w:p w14:paraId="160B47B0" w14:textId="77777777" w:rsidR="00226A31" w:rsidRPr="0051322D" w:rsidRDefault="00022D77" w:rsidP="0051322D">
            <w:pPr>
              <w:pStyle w:val="Normal1"/>
              <w:jc w:val="center"/>
              <w:rPr>
                <w:color w:val="000000"/>
                <w:sz w:val="18"/>
              </w:rPr>
            </w:pPr>
            <w:r w:rsidRPr="0051322D">
              <w:rPr>
                <w:color w:val="000000"/>
                <w:sz w:val="18"/>
              </w:rPr>
              <w:t>0.000321472</w:t>
            </w:r>
          </w:p>
        </w:tc>
      </w:tr>
    </w:tbl>
    <w:p w14:paraId="61C7EA45" w14:textId="04F48FB0" w:rsidR="00226A31" w:rsidRPr="0051322D" w:rsidRDefault="00022D77" w:rsidP="0051322D">
      <w:pPr>
        <w:pStyle w:val="Normal1"/>
        <w:pBdr>
          <w:top w:val="nil"/>
          <w:left w:val="nil"/>
          <w:bottom w:val="nil"/>
          <w:right w:val="nil"/>
          <w:between w:val="nil"/>
        </w:pBdr>
        <w:spacing w:before="240" w:after="240"/>
        <w:jc w:val="both"/>
        <w:rPr>
          <w:color w:val="000000"/>
        </w:rPr>
      </w:pPr>
      <w:r w:rsidRPr="0051322D">
        <w:rPr>
          <w:color w:val="000000"/>
          <w:sz w:val="22"/>
        </w:rPr>
        <w:t xml:space="preserve">Figure 3 shows the average </w:t>
      </w:r>
      <w:proofErr w:type="spellStart"/>
      <w:r w:rsidRPr="0051322D">
        <w:rPr>
          <w:color w:val="000000"/>
          <w:sz w:val="22"/>
        </w:rPr>
        <w:t>p@n</w:t>
      </w:r>
      <w:proofErr w:type="spellEnd"/>
      <w:r w:rsidRPr="0051322D">
        <w:rPr>
          <w:color w:val="000000"/>
          <w:sz w:val="22"/>
        </w:rPr>
        <w:t xml:space="preserve"> of WLM compared to </w:t>
      </w:r>
      <w:r w:rsidRPr="0051322D">
        <w:rPr>
          <w:color w:val="000000"/>
          <w:sz w:val="22"/>
          <w:szCs w:val="22"/>
        </w:rPr>
        <w:t xml:space="preserve">the </w:t>
      </w:r>
      <w:r w:rsidRPr="0051322D">
        <w:rPr>
          <w:color w:val="000000"/>
          <w:sz w:val="22"/>
        </w:rPr>
        <w:t xml:space="preserve">average </w:t>
      </w:r>
      <w:proofErr w:type="spellStart"/>
      <w:r w:rsidRPr="0051322D">
        <w:rPr>
          <w:color w:val="000000"/>
          <w:sz w:val="22"/>
        </w:rPr>
        <w:t>p@n</w:t>
      </w:r>
      <w:proofErr w:type="spellEnd"/>
      <w:r w:rsidRPr="0051322D">
        <w:rPr>
          <w:color w:val="000000"/>
          <w:sz w:val="22"/>
        </w:rPr>
        <w:t xml:space="preserve"> of MWLM for seven query topics. WLM </w:t>
      </w:r>
      <w:r w:rsidRPr="0051322D">
        <w:rPr>
          <w:color w:val="000000"/>
          <w:sz w:val="22"/>
          <w:szCs w:val="22"/>
        </w:rPr>
        <w:t>got a</w:t>
      </w:r>
      <w:r w:rsidRPr="0051322D">
        <w:rPr>
          <w:color w:val="000000"/>
          <w:sz w:val="22"/>
        </w:rPr>
        <w:t xml:space="preserve"> better result than MWLM </w:t>
      </w:r>
      <w:r w:rsidRPr="0051322D">
        <w:rPr>
          <w:color w:val="000000"/>
          <w:sz w:val="22"/>
          <w:szCs w:val="22"/>
        </w:rPr>
        <w:t>for</w:t>
      </w:r>
      <w:r w:rsidRPr="0051322D">
        <w:rPr>
          <w:color w:val="000000"/>
          <w:sz w:val="22"/>
        </w:rPr>
        <w:t xml:space="preserve"> the top 12 experts. However, the average precision of MWLM </w:t>
      </w:r>
      <w:r w:rsidR="009A0D40" w:rsidRPr="0051322D">
        <w:rPr>
          <w:color w:val="000000"/>
          <w:sz w:val="22"/>
          <w:szCs w:val="22"/>
        </w:rPr>
        <w:t>was</w:t>
      </w:r>
      <w:r w:rsidRPr="0051322D">
        <w:rPr>
          <w:color w:val="000000"/>
          <w:sz w:val="22"/>
        </w:rPr>
        <w:t xml:space="preserve"> better than </w:t>
      </w:r>
      <w:r w:rsidR="009A0D40" w:rsidRPr="0051322D">
        <w:rPr>
          <w:color w:val="000000"/>
          <w:sz w:val="22"/>
          <w:szCs w:val="22"/>
        </w:rPr>
        <w:t xml:space="preserve">that of </w:t>
      </w:r>
      <w:r w:rsidR="001C2759" w:rsidRPr="0051322D">
        <w:rPr>
          <w:color w:val="000000"/>
          <w:sz w:val="22"/>
        </w:rPr>
        <w:t xml:space="preserve">WLM </w:t>
      </w:r>
      <w:r w:rsidR="001C2759" w:rsidRPr="0051322D">
        <w:rPr>
          <w:color w:val="000000"/>
          <w:sz w:val="22"/>
          <w:szCs w:val="22"/>
        </w:rPr>
        <w:t>for the</w:t>
      </w:r>
      <w:r w:rsidR="001C2759" w:rsidRPr="0051322D">
        <w:rPr>
          <w:color w:val="000000"/>
          <w:sz w:val="22"/>
        </w:rPr>
        <w:t xml:space="preserve"> top 15</w:t>
      </w:r>
      <w:r w:rsidR="001C2759" w:rsidRPr="0051322D">
        <w:rPr>
          <w:color w:val="000000"/>
          <w:sz w:val="22"/>
          <w:szCs w:val="22"/>
        </w:rPr>
        <w:t>-</w:t>
      </w:r>
      <w:r w:rsidRPr="0051322D">
        <w:rPr>
          <w:color w:val="000000"/>
          <w:sz w:val="22"/>
        </w:rPr>
        <w:t xml:space="preserve">30 </w:t>
      </w:r>
      <w:r w:rsidRPr="0051322D">
        <w:rPr>
          <w:color w:val="000000"/>
          <w:sz w:val="22"/>
          <w:szCs w:val="22"/>
        </w:rPr>
        <w:t>experts</w:t>
      </w:r>
      <w:r w:rsidRPr="0051322D">
        <w:rPr>
          <w:color w:val="000000"/>
          <w:sz w:val="22"/>
        </w:rPr>
        <w:t>.</w:t>
      </w:r>
    </w:p>
    <w:p w14:paraId="4D7350A7" w14:textId="77777777" w:rsidR="00226A31" w:rsidRPr="0051322D" w:rsidRDefault="00022D77">
      <w:pPr>
        <w:pStyle w:val="Normal1"/>
        <w:jc w:val="center"/>
        <w:rPr>
          <w:color w:val="000000"/>
        </w:rPr>
      </w:pPr>
      <w:r w:rsidRPr="0051322D">
        <w:rPr>
          <w:noProof/>
          <w:color w:val="000000"/>
        </w:rPr>
        <w:drawing>
          <wp:inline distT="0" distB="0" distL="0" distR="0" wp14:anchorId="2BAD21F0" wp14:editId="2BFBB3CE">
            <wp:extent cx="3409245" cy="212231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409245" cy="2122311"/>
                    </a:xfrm>
                    <a:prstGeom prst="rect">
                      <a:avLst/>
                    </a:prstGeom>
                    <a:ln/>
                  </pic:spPr>
                </pic:pic>
              </a:graphicData>
            </a:graphic>
          </wp:inline>
        </w:drawing>
      </w:r>
    </w:p>
    <w:p w14:paraId="5BE9EC9C" w14:textId="77777777" w:rsidR="00226A31" w:rsidRPr="0051322D" w:rsidRDefault="00022D77" w:rsidP="005032D9">
      <w:pPr>
        <w:pStyle w:val="Figure"/>
        <w:jc w:val="center"/>
      </w:pPr>
      <w:r w:rsidRPr="0051322D">
        <w:t xml:space="preserve">Average </w:t>
      </w:r>
      <w:proofErr w:type="spellStart"/>
      <w:r w:rsidRPr="0051322D">
        <w:t>p@n</w:t>
      </w:r>
      <w:proofErr w:type="spellEnd"/>
      <w:r w:rsidRPr="0051322D">
        <w:t xml:space="preserve"> of WLM and MWLM.</w:t>
      </w:r>
    </w:p>
    <w:p w14:paraId="382703A0" w14:textId="16B1137D" w:rsidR="00226A31" w:rsidRPr="0051322D" w:rsidRDefault="00022D77" w:rsidP="0051322D">
      <w:pPr>
        <w:pStyle w:val="Heading2"/>
        <w:numPr>
          <w:ilvl w:val="1"/>
          <w:numId w:val="4"/>
        </w:numPr>
        <w:rPr>
          <w:color w:val="000000"/>
        </w:rPr>
      </w:pPr>
      <w:r w:rsidRPr="0051322D">
        <w:rPr>
          <w:color w:val="000000"/>
        </w:rPr>
        <w:lastRenderedPageBreak/>
        <w:t>Author Dominance Using Feature Weights</w:t>
      </w:r>
    </w:p>
    <w:p w14:paraId="4BC2DAA1" w14:textId="45CC727D" w:rsidR="00226A31" w:rsidRPr="0051322D" w:rsidRDefault="00022D77" w:rsidP="0051322D">
      <w:pPr>
        <w:pStyle w:val="Normal1"/>
        <w:pBdr>
          <w:top w:val="nil"/>
          <w:left w:val="nil"/>
          <w:bottom w:val="nil"/>
          <w:right w:val="nil"/>
          <w:between w:val="nil"/>
        </w:pBdr>
        <w:spacing w:after="240"/>
        <w:jc w:val="both"/>
        <w:rPr>
          <w:color w:val="000000"/>
        </w:rPr>
      </w:pPr>
      <w:r w:rsidRPr="0051322D">
        <w:rPr>
          <w:color w:val="000000"/>
          <w:sz w:val="22"/>
        </w:rPr>
        <w:t xml:space="preserve">The six feature </w:t>
      </w:r>
      <w:r w:rsidRPr="0051322D">
        <w:rPr>
          <w:color w:val="000000"/>
          <w:sz w:val="22"/>
          <w:szCs w:val="22"/>
        </w:rPr>
        <w:t>weights</w:t>
      </w:r>
      <w:r w:rsidRPr="0051322D">
        <w:rPr>
          <w:color w:val="000000"/>
          <w:sz w:val="22"/>
        </w:rPr>
        <w:t xml:space="preserve"> obtained using MLE from Eq. (4) sorted by influence are</w:t>
      </w:r>
      <w:r w:rsidRPr="0051322D">
        <w:rPr>
          <w:color w:val="000000"/>
          <w:sz w:val="22"/>
          <w:szCs w:val="22"/>
        </w:rPr>
        <w:t>:</w:t>
      </w:r>
      <w:r w:rsidRPr="0051322D">
        <w:rPr>
          <w:color w:val="000000"/>
          <w:sz w:val="22"/>
        </w:rPr>
        <w:t xml:space="preserve"> average </w:t>
      </w:r>
      <w:r w:rsidRPr="0051322D">
        <w:rPr>
          <w:color w:val="000000"/>
          <w:sz w:val="22"/>
          <w:szCs w:val="22"/>
        </w:rPr>
        <w:t xml:space="preserve">author </w:t>
      </w:r>
      <w:r w:rsidRPr="0051322D">
        <w:rPr>
          <w:color w:val="000000"/>
          <w:sz w:val="22"/>
        </w:rPr>
        <w:t xml:space="preserve">citation </w:t>
      </w:r>
      <w:r w:rsidRPr="0051322D">
        <w:rPr>
          <w:color w:val="000000"/>
          <w:sz w:val="22"/>
          <w:szCs w:val="22"/>
        </w:rPr>
        <w:t>number</w:t>
      </w:r>
      <w:r w:rsidRPr="0051322D">
        <w:rPr>
          <w:color w:val="000000"/>
          <w:sz w:val="22"/>
        </w:rPr>
        <w:t>, number of co-</w:t>
      </w:r>
      <w:r w:rsidRPr="0051322D">
        <w:rPr>
          <w:color w:val="000000"/>
          <w:sz w:val="22"/>
          <w:szCs w:val="22"/>
        </w:rPr>
        <w:t>authors</w:t>
      </w:r>
      <w:r w:rsidRPr="0051322D">
        <w:rPr>
          <w:color w:val="000000"/>
          <w:sz w:val="22"/>
        </w:rPr>
        <w:t xml:space="preserve"> in</w:t>
      </w:r>
      <w:r w:rsidRPr="0051322D">
        <w:rPr>
          <w:color w:val="000000"/>
          <w:sz w:val="22"/>
          <w:szCs w:val="22"/>
        </w:rPr>
        <w:t xml:space="preserve"> </w:t>
      </w:r>
      <w:r w:rsidR="00C128C5" w:rsidRPr="0051322D">
        <w:rPr>
          <w:color w:val="000000"/>
          <w:sz w:val="22"/>
          <w:szCs w:val="22"/>
        </w:rPr>
        <w:t>the</w:t>
      </w:r>
      <w:r w:rsidR="00C128C5" w:rsidRPr="0051322D">
        <w:rPr>
          <w:color w:val="000000"/>
          <w:sz w:val="22"/>
        </w:rPr>
        <w:t xml:space="preserve"> </w:t>
      </w:r>
      <w:r w:rsidRPr="0051322D">
        <w:rPr>
          <w:color w:val="000000"/>
          <w:sz w:val="22"/>
        </w:rPr>
        <w:t xml:space="preserve">venue of document </w:t>
      </w:r>
      <w:r w:rsidRPr="0051322D">
        <w:rPr>
          <w:i/>
          <w:color w:val="000000"/>
          <w:sz w:val="22"/>
        </w:rPr>
        <w:t>d</w:t>
      </w:r>
      <w:r w:rsidRPr="0051322D">
        <w:rPr>
          <w:color w:val="000000"/>
          <w:sz w:val="22"/>
        </w:rPr>
        <w:t xml:space="preserve">, number of attended </w:t>
      </w:r>
      <w:r w:rsidRPr="0051322D">
        <w:rPr>
          <w:color w:val="000000"/>
          <w:sz w:val="22"/>
          <w:szCs w:val="22"/>
        </w:rPr>
        <w:t>venues</w:t>
      </w:r>
      <w:r w:rsidRPr="0051322D">
        <w:rPr>
          <w:color w:val="000000"/>
          <w:sz w:val="22"/>
        </w:rPr>
        <w:t xml:space="preserve">, </w:t>
      </w:r>
      <w:proofErr w:type="spellStart"/>
      <w:r w:rsidRPr="0051322D">
        <w:rPr>
          <w:color w:val="000000"/>
          <w:sz w:val="22"/>
        </w:rPr>
        <w:t>AuthorRank</w:t>
      </w:r>
      <w:proofErr w:type="spellEnd"/>
      <w:r w:rsidRPr="0051322D">
        <w:rPr>
          <w:color w:val="000000"/>
          <w:sz w:val="22"/>
        </w:rPr>
        <w:t xml:space="preserve"> [12], number of </w:t>
      </w:r>
      <w:r w:rsidRPr="0051322D">
        <w:rPr>
          <w:color w:val="000000"/>
          <w:sz w:val="22"/>
          <w:szCs w:val="22"/>
        </w:rPr>
        <w:t xml:space="preserve">documents </w:t>
      </w:r>
      <w:r w:rsidRPr="0051322D">
        <w:rPr>
          <w:color w:val="000000"/>
          <w:sz w:val="22"/>
        </w:rPr>
        <w:t xml:space="preserve">published before document </w:t>
      </w:r>
      <w:r w:rsidRPr="0051322D">
        <w:rPr>
          <w:i/>
          <w:color w:val="000000"/>
          <w:sz w:val="22"/>
        </w:rPr>
        <w:t>d</w:t>
      </w:r>
      <w:r w:rsidRPr="0051322D">
        <w:rPr>
          <w:color w:val="000000"/>
          <w:sz w:val="22"/>
        </w:rPr>
        <w:t xml:space="preserve">, and </w:t>
      </w:r>
      <w:proofErr w:type="spellStart"/>
      <w:r w:rsidRPr="0051322D">
        <w:rPr>
          <w:color w:val="000000"/>
          <w:sz w:val="22"/>
          <w:szCs w:val="22"/>
        </w:rPr>
        <w:t>Betweeness</w:t>
      </w:r>
      <w:proofErr w:type="spellEnd"/>
      <w:r w:rsidRPr="0051322D">
        <w:rPr>
          <w:color w:val="000000"/>
          <w:sz w:val="22"/>
        </w:rPr>
        <w:t xml:space="preserve"> Centrality [13]. Then, the weight obtained </w:t>
      </w:r>
      <w:r w:rsidRPr="0051322D">
        <w:rPr>
          <w:color w:val="000000"/>
          <w:sz w:val="22"/>
          <w:szCs w:val="22"/>
        </w:rPr>
        <w:t xml:space="preserve">was </w:t>
      </w:r>
      <w:r w:rsidRPr="0051322D">
        <w:rPr>
          <w:color w:val="000000"/>
          <w:sz w:val="22"/>
        </w:rPr>
        <w:t xml:space="preserve">used to </w:t>
      </w:r>
      <w:r w:rsidRPr="0051322D">
        <w:rPr>
          <w:color w:val="000000"/>
          <w:sz w:val="22"/>
          <w:szCs w:val="22"/>
        </w:rPr>
        <w:t>estimate</w:t>
      </w:r>
      <w:r w:rsidRPr="0051322D">
        <w:rPr>
          <w:color w:val="000000"/>
          <w:sz w:val="22"/>
        </w:rPr>
        <w:t xml:space="preserve"> the </w:t>
      </w:r>
      <w:r w:rsidRPr="0051322D">
        <w:rPr>
          <w:color w:val="000000"/>
          <w:sz w:val="22"/>
          <w:szCs w:val="22"/>
        </w:rPr>
        <w:t>author</w:t>
      </w:r>
      <w:r w:rsidRPr="0051322D">
        <w:rPr>
          <w:color w:val="000000"/>
          <w:sz w:val="22"/>
        </w:rPr>
        <w:t xml:space="preserve"> dominance </w:t>
      </w:r>
      <w:r w:rsidRPr="0051322D">
        <w:rPr>
          <w:color w:val="000000"/>
          <w:sz w:val="22"/>
          <w:szCs w:val="22"/>
        </w:rPr>
        <w:t>value for each</w:t>
      </w:r>
      <w:r w:rsidRPr="0051322D">
        <w:rPr>
          <w:color w:val="000000"/>
          <w:sz w:val="22"/>
        </w:rPr>
        <w:t xml:space="preserve"> document using the logistic function.</w:t>
      </w:r>
    </w:p>
    <w:p w14:paraId="0D4A3399" w14:textId="453C76CD" w:rsidR="00226A31" w:rsidRPr="0051322D" w:rsidRDefault="00D96857" w:rsidP="0051322D">
      <w:pPr>
        <w:pStyle w:val="Normal1"/>
        <w:pBdr>
          <w:top w:val="nil"/>
          <w:left w:val="nil"/>
          <w:bottom w:val="nil"/>
          <w:right w:val="nil"/>
          <w:between w:val="nil"/>
        </w:pBdr>
        <w:spacing w:after="240"/>
        <w:jc w:val="both"/>
        <w:rPr>
          <w:color w:val="000000"/>
        </w:rPr>
      </w:pPr>
      <w:r w:rsidRPr="0051322D">
        <w:rPr>
          <w:color w:val="000000"/>
          <w:sz w:val="22"/>
          <w:szCs w:val="22"/>
        </w:rPr>
        <w:t>The</w:t>
      </w:r>
      <w:r w:rsidRPr="0051322D">
        <w:rPr>
          <w:color w:val="000000"/>
          <w:sz w:val="22"/>
        </w:rPr>
        <w:t xml:space="preserve"> p</w:t>
      </w:r>
      <w:r w:rsidR="00022D77" w:rsidRPr="0051322D">
        <w:rPr>
          <w:color w:val="000000"/>
          <w:sz w:val="22"/>
        </w:rPr>
        <w:t xml:space="preserve">rior documents from Eq. (2) </w:t>
      </w:r>
      <w:r w:rsidR="00022D77" w:rsidRPr="0051322D">
        <w:rPr>
          <w:color w:val="000000"/>
          <w:sz w:val="22"/>
          <w:szCs w:val="22"/>
        </w:rPr>
        <w:t xml:space="preserve">were applied in </w:t>
      </w:r>
      <w:r w:rsidR="00022D77" w:rsidRPr="0051322D">
        <w:rPr>
          <w:color w:val="000000"/>
          <w:sz w:val="22"/>
        </w:rPr>
        <w:t xml:space="preserve">the model </w:t>
      </w:r>
      <w:r w:rsidR="00022D77" w:rsidRPr="0051322D">
        <w:rPr>
          <w:color w:val="000000"/>
          <w:sz w:val="22"/>
          <w:szCs w:val="22"/>
        </w:rPr>
        <w:t>from</w:t>
      </w:r>
      <w:r w:rsidR="00022D77" w:rsidRPr="0051322D">
        <w:rPr>
          <w:color w:val="000000"/>
          <w:sz w:val="22"/>
        </w:rPr>
        <w:t xml:space="preserve"> [7]. Therefore, Eq. (11) </w:t>
      </w:r>
      <w:r w:rsidR="00022D77" w:rsidRPr="0051322D">
        <w:rPr>
          <w:color w:val="000000"/>
          <w:sz w:val="22"/>
          <w:szCs w:val="22"/>
        </w:rPr>
        <w:t>could</w:t>
      </w:r>
      <w:r w:rsidR="00022D77" w:rsidRPr="0051322D">
        <w:rPr>
          <w:color w:val="000000"/>
          <w:sz w:val="22"/>
        </w:rPr>
        <w:t xml:space="preserve"> be used to improve the </w:t>
      </w:r>
      <w:r w:rsidR="003459EE" w:rsidRPr="0051322D">
        <w:rPr>
          <w:color w:val="000000"/>
          <w:sz w:val="22"/>
          <w:szCs w:val="22"/>
        </w:rPr>
        <w:t>precision</w:t>
      </w:r>
      <w:r w:rsidR="00022D77" w:rsidRPr="0051322D">
        <w:rPr>
          <w:color w:val="000000"/>
          <w:sz w:val="22"/>
        </w:rPr>
        <w:t xml:space="preserve"> of the model in [7]. The results of the </w:t>
      </w:r>
      <w:r w:rsidR="00022D77" w:rsidRPr="0051322D">
        <w:rPr>
          <w:color w:val="000000"/>
          <w:sz w:val="22"/>
          <w:szCs w:val="22"/>
        </w:rPr>
        <w:t xml:space="preserve">expertise </w:t>
      </w:r>
      <w:r w:rsidR="00022D77" w:rsidRPr="0051322D">
        <w:rPr>
          <w:color w:val="000000"/>
          <w:sz w:val="22"/>
        </w:rPr>
        <w:t xml:space="preserve">ranking </w:t>
      </w:r>
      <w:r w:rsidR="00A000CE" w:rsidRPr="0051322D">
        <w:rPr>
          <w:color w:val="000000"/>
          <w:sz w:val="22"/>
          <w:szCs w:val="22"/>
        </w:rPr>
        <w:t xml:space="preserve">using </w:t>
      </w:r>
      <w:r w:rsidR="00022D77" w:rsidRPr="0051322D">
        <w:rPr>
          <w:color w:val="000000"/>
          <w:sz w:val="22"/>
        </w:rPr>
        <w:t xml:space="preserve">the initial equation in [7] </w:t>
      </w:r>
      <w:r w:rsidR="00A000CE" w:rsidRPr="0051322D">
        <w:rPr>
          <w:color w:val="000000"/>
          <w:sz w:val="22"/>
          <w:szCs w:val="22"/>
        </w:rPr>
        <w:t xml:space="preserve">and </w:t>
      </w:r>
      <w:r w:rsidR="00040AA5" w:rsidRPr="0051322D">
        <w:rPr>
          <w:color w:val="000000"/>
          <w:sz w:val="22"/>
          <w:szCs w:val="22"/>
        </w:rPr>
        <w:t>using</w:t>
      </w:r>
      <w:r w:rsidR="00040AA5" w:rsidRPr="0051322D">
        <w:rPr>
          <w:color w:val="000000"/>
          <w:sz w:val="22"/>
        </w:rPr>
        <w:t xml:space="preserve"> </w:t>
      </w:r>
      <w:r w:rsidR="00022D77" w:rsidRPr="0051322D">
        <w:rPr>
          <w:color w:val="000000"/>
          <w:sz w:val="22"/>
        </w:rPr>
        <w:t xml:space="preserve">the addition of MWLM </w:t>
      </w:r>
      <w:r w:rsidR="00022D77" w:rsidRPr="0051322D">
        <w:rPr>
          <w:color w:val="000000"/>
          <w:sz w:val="22"/>
          <w:szCs w:val="22"/>
        </w:rPr>
        <w:t xml:space="preserve">are </w:t>
      </w:r>
      <w:r w:rsidR="00022D77" w:rsidRPr="0051322D">
        <w:rPr>
          <w:color w:val="000000"/>
          <w:sz w:val="22"/>
        </w:rPr>
        <w:t>shown in Table 3.</w:t>
      </w:r>
    </w:p>
    <w:p w14:paraId="72AA37A4" w14:textId="62364B99" w:rsidR="00226A31" w:rsidRPr="0051322D" w:rsidRDefault="00022D77" w:rsidP="0051322D">
      <w:pPr>
        <w:pStyle w:val="Normal1"/>
        <w:pBdr>
          <w:top w:val="nil"/>
          <w:left w:val="nil"/>
          <w:bottom w:val="nil"/>
          <w:right w:val="nil"/>
          <w:between w:val="nil"/>
        </w:pBdr>
        <w:spacing w:after="240"/>
        <w:jc w:val="both"/>
        <w:rPr>
          <w:color w:val="000000"/>
        </w:rPr>
      </w:pPr>
      <w:r w:rsidRPr="0051322D">
        <w:rPr>
          <w:color w:val="000000"/>
          <w:sz w:val="22"/>
        </w:rPr>
        <w:t xml:space="preserve">Table 3 </w:t>
      </w:r>
      <w:r w:rsidRPr="0051322D">
        <w:rPr>
          <w:color w:val="000000"/>
          <w:sz w:val="22"/>
          <w:szCs w:val="22"/>
        </w:rPr>
        <w:t>shows a compar</w:t>
      </w:r>
      <w:r w:rsidR="00667762" w:rsidRPr="0051322D">
        <w:rPr>
          <w:color w:val="000000"/>
          <w:sz w:val="22"/>
          <w:szCs w:val="22"/>
        </w:rPr>
        <w:t>is</w:t>
      </w:r>
      <w:r w:rsidRPr="0051322D">
        <w:rPr>
          <w:color w:val="000000"/>
          <w:sz w:val="22"/>
          <w:szCs w:val="22"/>
        </w:rPr>
        <w:t>on</w:t>
      </w:r>
      <w:r w:rsidRPr="0051322D">
        <w:rPr>
          <w:color w:val="000000"/>
          <w:sz w:val="22"/>
        </w:rPr>
        <w:t xml:space="preserve"> between [7] and +MWLM </w:t>
      </w:r>
      <w:r w:rsidRPr="0051322D">
        <w:rPr>
          <w:color w:val="000000"/>
          <w:sz w:val="22"/>
          <w:szCs w:val="22"/>
        </w:rPr>
        <w:t xml:space="preserve">[7] </w:t>
      </w:r>
      <w:r w:rsidRPr="0051322D">
        <w:rPr>
          <w:color w:val="000000"/>
          <w:sz w:val="22"/>
        </w:rPr>
        <w:t xml:space="preserve">for </w:t>
      </w:r>
      <w:r w:rsidR="00D32B5C" w:rsidRPr="0051322D">
        <w:rPr>
          <w:color w:val="000000"/>
          <w:sz w:val="22"/>
          <w:szCs w:val="22"/>
        </w:rPr>
        <w:t xml:space="preserve">the </w:t>
      </w:r>
      <w:r w:rsidRPr="0051322D">
        <w:rPr>
          <w:color w:val="000000"/>
          <w:sz w:val="22"/>
          <w:szCs w:val="22"/>
        </w:rPr>
        <w:t xml:space="preserve">query topic </w:t>
      </w:r>
      <w:r w:rsidR="00D32B5C" w:rsidRPr="0051322D">
        <w:rPr>
          <w:color w:val="000000"/>
          <w:sz w:val="22"/>
          <w:szCs w:val="22"/>
        </w:rPr>
        <w:t>‘</w:t>
      </w:r>
      <w:r w:rsidR="00321010" w:rsidRPr="0051322D">
        <w:rPr>
          <w:color w:val="000000"/>
          <w:sz w:val="22"/>
        </w:rPr>
        <w:t>i</w:t>
      </w:r>
      <w:r w:rsidRPr="0051322D">
        <w:rPr>
          <w:color w:val="000000"/>
          <w:sz w:val="22"/>
        </w:rPr>
        <w:t xml:space="preserve">nformation </w:t>
      </w:r>
      <w:r w:rsidR="00321010" w:rsidRPr="0051322D">
        <w:rPr>
          <w:color w:val="000000"/>
          <w:sz w:val="22"/>
          <w:szCs w:val="22"/>
        </w:rPr>
        <w:t>e</w:t>
      </w:r>
      <w:r w:rsidRPr="0051322D">
        <w:rPr>
          <w:color w:val="000000"/>
          <w:sz w:val="22"/>
          <w:szCs w:val="22"/>
        </w:rPr>
        <w:t>xtraction</w:t>
      </w:r>
      <w:r w:rsidR="00D32B5C" w:rsidRPr="0051322D">
        <w:rPr>
          <w:color w:val="000000"/>
          <w:sz w:val="22"/>
          <w:szCs w:val="22"/>
        </w:rPr>
        <w:t>’</w:t>
      </w:r>
      <w:r w:rsidRPr="0051322D">
        <w:rPr>
          <w:color w:val="000000"/>
          <w:sz w:val="22"/>
          <w:szCs w:val="22"/>
        </w:rPr>
        <w:t>.</w:t>
      </w:r>
      <w:r w:rsidRPr="0051322D">
        <w:rPr>
          <w:color w:val="000000"/>
          <w:sz w:val="22"/>
        </w:rPr>
        <w:t xml:space="preserve"> Based on these results, the ground truth expert </w:t>
      </w:r>
      <w:r w:rsidRPr="0051322D">
        <w:rPr>
          <w:color w:val="000000"/>
          <w:sz w:val="22"/>
          <w:szCs w:val="22"/>
        </w:rPr>
        <w:t>‘</w:t>
      </w:r>
      <w:r w:rsidRPr="0051322D">
        <w:rPr>
          <w:color w:val="000000"/>
          <w:sz w:val="22"/>
        </w:rPr>
        <w:t xml:space="preserve">Raymond J. </w:t>
      </w:r>
      <w:r w:rsidRPr="0051322D">
        <w:rPr>
          <w:color w:val="000000"/>
          <w:sz w:val="22"/>
          <w:szCs w:val="22"/>
        </w:rPr>
        <w:t xml:space="preserve">Mooney’ </w:t>
      </w:r>
      <w:r w:rsidR="00C45282" w:rsidRPr="0051322D">
        <w:rPr>
          <w:color w:val="000000"/>
          <w:sz w:val="22"/>
          <w:szCs w:val="22"/>
        </w:rPr>
        <w:t>ended up in</w:t>
      </w:r>
      <w:r w:rsidRPr="0051322D">
        <w:rPr>
          <w:color w:val="000000"/>
          <w:sz w:val="22"/>
          <w:szCs w:val="22"/>
        </w:rPr>
        <w:t xml:space="preserve"> </w:t>
      </w:r>
      <w:r w:rsidRPr="0051322D">
        <w:rPr>
          <w:color w:val="000000"/>
          <w:sz w:val="22"/>
        </w:rPr>
        <w:t xml:space="preserve">second </w:t>
      </w:r>
      <w:r w:rsidR="00C45282" w:rsidRPr="0051322D">
        <w:rPr>
          <w:color w:val="000000"/>
          <w:sz w:val="22"/>
          <w:szCs w:val="22"/>
        </w:rPr>
        <w:t>place</w:t>
      </w:r>
      <w:r w:rsidR="00C45282" w:rsidRPr="0051322D">
        <w:rPr>
          <w:color w:val="000000"/>
          <w:sz w:val="22"/>
        </w:rPr>
        <w:t xml:space="preserve"> </w:t>
      </w:r>
      <w:r w:rsidRPr="0051322D">
        <w:rPr>
          <w:color w:val="000000"/>
          <w:sz w:val="22"/>
        </w:rPr>
        <w:t>in [7</w:t>
      </w:r>
      <w:r w:rsidRPr="0051322D">
        <w:rPr>
          <w:color w:val="000000"/>
          <w:sz w:val="22"/>
          <w:szCs w:val="22"/>
        </w:rPr>
        <w:t>]</w:t>
      </w:r>
      <w:r w:rsidR="00C6649E" w:rsidRPr="0051322D">
        <w:rPr>
          <w:color w:val="000000"/>
          <w:sz w:val="22"/>
          <w:szCs w:val="22"/>
        </w:rPr>
        <w:t>,</w:t>
      </w:r>
      <w:r w:rsidRPr="0051322D">
        <w:rPr>
          <w:color w:val="000000"/>
          <w:sz w:val="22"/>
          <w:szCs w:val="22"/>
        </w:rPr>
        <w:t xml:space="preserve"> </w:t>
      </w:r>
      <w:r w:rsidR="00C6649E" w:rsidRPr="0051322D">
        <w:rPr>
          <w:color w:val="000000"/>
          <w:sz w:val="22"/>
          <w:szCs w:val="22"/>
        </w:rPr>
        <w:t>while</w:t>
      </w:r>
      <w:r w:rsidR="00C6649E" w:rsidRPr="0051322D">
        <w:rPr>
          <w:color w:val="000000"/>
          <w:sz w:val="22"/>
        </w:rPr>
        <w:t xml:space="preserve"> </w:t>
      </w:r>
      <w:r w:rsidRPr="0051322D">
        <w:rPr>
          <w:color w:val="000000"/>
          <w:sz w:val="22"/>
        </w:rPr>
        <w:t xml:space="preserve">the same name </w:t>
      </w:r>
      <w:r w:rsidR="00C6649E" w:rsidRPr="0051322D">
        <w:rPr>
          <w:color w:val="000000"/>
          <w:sz w:val="22"/>
          <w:szCs w:val="22"/>
        </w:rPr>
        <w:t xml:space="preserve">was </w:t>
      </w:r>
      <w:r w:rsidRPr="0051322D">
        <w:rPr>
          <w:color w:val="000000"/>
          <w:sz w:val="22"/>
        </w:rPr>
        <w:t xml:space="preserve">at the same rank </w:t>
      </w:r>
      <w:r w:rsidR="00C6649E" w:rsidRPr="0051322D">
        <w:rPr>
          <w:color w:val="000000"/>
          <w:sz w:val="22"/>
          <w:szCs w:val="22"/>
        </w:rPr>
        <w:t>using</w:t>
      </w:r>
      <w:r w:rsidR="00C6649E" w:rsidRPr="0051322D">
        <w:rPr>
          <w:color w:val="000000"/>
          <w:sz w:val="22"/>
        </w:rPr>
        <w:t xml:space="preserve"> </w:t>
      </w:r>
      <w:r w:rsidRPr="0051322D">
        <w:rPr>
          <w:color w:val="000000"/>
          <w:sz w:val="22"/>
        </w:rPr>
        <w:t>+MWLM</w:t>
      </w:r>
      <w:r w:rsidRPr="0051322D">
        <w:rPr>
          <w:color w:val="000000"/>
          <w:sz w:val="22"/>
          <w:szCs w:val="22"/>
        </w:rPr>
        <w:t xml:space="preserve"> [7].</w:t>
      </w:r>
      <w:r w:rsidRPr="0051322D">
        <w:rPr>
          <w:color w:val="000000"/>
          <w:sz w:val="22"/>
        </w:rPr>
        <w:t xml:space="preserve"> Therefore, the precision of </w:t>
      </w:r>
      <w:r w:rsidRPr="0051322D">
        <w:rPr>
          <w:color w:val="000000"/>
          <w:sz w:val="22"/>
          <w:szCs w:val="22"/>
        </w:rPr>
        <w:t xml:space="preserve">the </w:t>
      </w:r>
      <w:r w:rsidRPr="0051322D">
        <w:rPr>
          <w:color w:val="000000"/>
          <w:sz w:val="22"/>
        </w:rPr>
        <w:t xml:space="preserve">top 10 results </w:t>
      </w:r>
      <w:r w:rsidRPr="0051322D">
        <w:rPr>
          <w:color w:val="000000"/>
          <w:sz w:val="22"/>
          <w:szCs w:val="22"/>
        </w:rPr>
        <w:t>of</w:t>
      </w:r>
      <w:r w:rsidRPr="0051322D">
        <w:rPr>
          <w:color w:val="000000"/>
          <w:sz w:val="22"/>
        </w:rPr>
        <w:t xml:space="preserve"> [7] and +MWML </w:t>
      </w:r>
      <w:r w:rsidRPr="0051322D">
        <w:rPr>
          <w:color w:val="000000"/>
          <w:sz w:val="22"/>
          <w:szCs w:val="22"/>
        </w:rPr>
        <w:t xml:space="preserve">[7] </w:t>
      </w:r>
      <w:r w:rsidRPr="0051322D">
        <w:rPr>
          <w:color w:val="000000"/>
          <w:sz w:val="22"/>
        </w:rPr>
        <w:t xml:space="preserve">for </w:t>
      </w:r>
      <w:r w:rsidRPr="0051322D">
        <w:rPr>
          <w:color w:val="000000"/>
          <w:sz w:val="22"/>
          <w:szCs w:val="22"/>
        </w:rPr>
        <w:t>the ‘</w:t>
      </w:r>
      <w:r w:rsidR="00321010" w:rsidRPr="0051322D">
        <w:rPr>
          <w:color w:val="000000"/>
          <w:sz w:val="22"/>
        </w:rPr>
        <w:t>i</w:t>
      </w:r>
      <w:r w:rsidRPr="0051322D">
        <w:rPr>
          <w:color w:val="000000"/>
          <w:sz w:val="22"/>
        </w:rPr>
        <w:t xml:space="preserve">nformation </w:t>
      </w:r>
      <w:r w:rsidR="00321010" w:rsidRPr="0051322D">
        <w:rPr>
          <w:color w:val="000000"/>
          <w:sz w:val="22"/>
          <w:szCs w:val="22"/>
        </w:rPr>
        <w:t>e</w:t>
      </w:r>
      <w:r w:rsidRPr="0051322D">
        <w:rPr>
          <w:color w:val="000000"/>
          <w:sz w:val="22"/>
          <w:szCs w:val="22"/>
        </w:rPr>
        <w:t>xtraction’</w:t>
      </w:r>
      <w:r w:rsidRPr="0051322D">
        <w:rPr>
          <w:color w:val="000000"/>
          <w:sz w:val="22"/>
        </w:rPr>
        <w:t xml:space="preserve"> query topic </w:t>
      </w:r>
      <w:r w:rsidRPr="0051322D">
        <w:rPr>
          <w:color w:val="000000"/>
          <w:sz w:val="22"/>
          <w:szCs w:val="22"/>
        </w:rPr>
        <w:t xml:space="preserve">was </w:t>
      </w:r>
      <w:r w:rsidR="003543A7" w:rsidRPr="0051322D">
        <w:rPr>
          <w:color w:val="000000"/>
          <w:sz w:val="22"/>
          <w:szCs w:val="22"/>
        </w:rPr>
        <w:t>the same</w:t>
      </w:r>
      <w:r w:rsidRPr="0051322D">
        <w:rPr>
          <w:color w:val="000000"/>
          <w:sz w:val="22"/>
        </w:rPr>
        <w:t>.</w:t>
      </w:r>
    </w:p>
    <w:p w14:paraId="07257E3A" w14:textId="2D5BCB9F" w:rsidR="00226A31" w:rsidRPr="0051322D" w:rsidRDefault="00022D77" w:rsidP="006E07B9">
      <w:pPr>
        <w:pStyle w:val="Table"/>
        <w:jc w:val="center"/>
      </w:pPr>
      <w:r w:rsidRPr="0051322D">
        <w:t xml:space="preserve">List of </w:t>
      </w:r>
      <w:r w:rsidR="006E07B9" w:rsidRPr="0051322D">
        <w:t>experts using feature weights</w:t>
      </w:r>
      <w:r w:rsidR="006E07B9">
        <w:t>.</w:t>
      </w:r>
    </w:p>
    <w:tbl>
      <w:tblPr>
        <w:tblStyle w:val="a1"/>
        <w:tblW w:w="6906" w:type="dxa"/>
        <w:jc w:val="center"/>
        <w:tblInd w:w="-648" w:type="dxa"/>
        <w:tblLayout w:type="fixed"/>
        <w:tblLook w:val="0400" w:firstRow="0" w:lastRow="0" w:firstColumn="0" w:lastColumn="0" w:noHBand="0" w:noVBand="1"/>
      </w:tblPr>
      <w:tblGrid>
        <w:gridCol w:w="2086"/>
        <w:gridCol w:w="1418"/>
        <w:gridCol w:w="2057"/>
        <w:gridCol w:w="1345"/>
      </w:tblGrid>
      <w:tr w:rsidR="00226A31" w:rsidRPr="0051322D" w14:paraId="63F8DC79" w14:textId="77777777" w:rsidTr="006E07B9">
        <w:trPr>
          <w:jc w:val="center"/>
        </w:trPr>
        <w:tc>
          <w:tcPr>
            <w:tcW w:w="3504" w:type="dxa"/>
            <w:gridSpan w:val="2"/>
            <w:tcBorders>
              <w:top w:val="single" w:sz="4" w:space="0" w:color="000000"/>
            </w:tcBorders>
          </w:tcPr>
          <w:p w14:paraId="44681D0F" w14:textId="36BD7B35" w:rsidR="00226A31" w:rsidRPr="0051322D" w:rsidRDefault="00022D77" w:rsidP="00355830">
            <w:pPr>
              <w:pStyle w:val="Normal1"/>
              <w:spacing w:line="276" w:lineRule="auto"/>
              <w:jc w:val="center"/>
              <w:rPr>
                <w:color w:val="000000"/>
                <w:sz w:val="18"/>
                <w:szCs w:val="18"/>
              </w:rPr>
            </w:pPr>
            <w:r w:rsidRPr="0051322D">
              <w:rPr>
                <w:color w:val="000000"/>
                <w:sz w:val="18"/>
                <w:szCs w:val="18"/>
              </w:rPr>
              <w:t>[7]</w:t>
            </w:r>
          </w:p>
        </w:tc>
        <w:tc>
          <w:tcPr>
            <w:tcW w:w="3402" w:type="dxa"/>
            <w:gridSpan w:val="2"/>
            <w:tcBorders>
              <w:top w:val="single" w:sz="4" w:space="0" w:color="000000"/>
            </w:tcBorders>
          </w:tcPr>
          <w:p w14:paraId="692FA5CF" w14:textId="12646C38" w:rsidR="00226A31" w:rsidRPr="0051322D" w:rsidRDefault="00022D77" w:rsidP="00355830">
            <w:pPr>
              <w:pStyle w:val="Normal1"/>
              <w:spacing w:line="276" w:lineRule="auto"/>
              <w:jc w:val="center"/>
              <w:rPr>
                <w:color w:val="000000"/>
                <w:sz w:val="18"/>
                <w:szCs w:val="18"/>
              </w:rPr>
            </w:pPr>
            <w:r w:rsidRPr="0051322D">
              <w:rPr>
                <w:color w:val="000000"/>
                <w:sz w:val="18"/>
                <w:szCs w:val="18"/>
              </w:rPr>
              <w:t>+MWLM</w:t>
            </w:r>
            <w:r w:rsidR="006816D1" w:rsidRPr="0051322D">
              <w:rPr>
                <w:color w:val="000000"/>
                <w:sz w:val="18"/>
                <w:szCs w:val="18"/>
              </w:rPr>
              <w:t xml:space="preserve"> [7]</w:t>
            </w:r>
          </w:p>
        </w:tc>
      </w:tr>
      <w:tr w:rsidR="00226A31" w:rsidRPr="0051322D" w14:paraId="069D087A" w14:textId="77777777" w:rsidTr="006E07B9">
        <w:trPr>
          <w:jc w:val="center"/>
        </w:trPr>
        <w:tc>
          <w:tcPr>
            <w:tcW w:w="2086" w:type="dxa"/>
            <w:tcBorders>
              <w:top w:val="single" w:sz="4" w:space="0" w:color="000000"/>
              <w:bottom w:val="single" w:sz="4" w:space="0" w:color="000000"/>
            </w:tcBorders>
          </w:tcPr>
          <w:p w14:paraId="5D2F0BD6" w14:textId="77777777" w:rsidR="00226A31" w:rsidRPr="0051322D" w:rsidRDefault="00022D77" w:rsidP="00355830">
            <w:pPr>
              <w:pStyle w:val="Normal1"/>
              <w:spacing w:line="276" w:lineRule="auto"/>
              <w:jc w:val="center"/>
              <w:rPr>
                <w:color w:val="000000"/>
                <w:sz w:val="18"/>
              </w:rPr>
            </w:pPr>
            <w:r w:rsidRPr="0051322D">
              <w:rPr>
                <w:color w:val="000000"/>
                <w:sz w:val="18"/>
              </w:rPr>
              <w:t>Name</w:t>
            </w:r>
          </w:p>
        </w:tc>
        <w:tc>
          <w:tcPr>
            <w:tcW w:w="1418" w:type="dxa"/>
            <w:tcBorders>
              <w:top w:val="single" w:sz="4" w:space="0" w:color="000000"/>
              <w:bottom w:val="single" w:sz="4" w:space="0" w:color="000000"/>
            </w:tcBorders>
          </w:tcPr>
          <w:p w14:paraId="70E5F093" w14:textId="77777777" w:rsidR="00226A31" w:rsidRPr="0051322D" w:rsidRDefault="00022D77" w:rsidP="00355830">
            <w:pPr>
              <w:pStyle w:val="Normal1"/>
              <w:spacing w:line="276" w:lineRule="auto"/>
              <w:jc w:val="center"/>
              <w:rPr>
                <w:color w:val="000000"/>
                <w:sz w:val="18"/>
              </w:rPr>
            </w:pPr>
            <w:r w:rsidRPr="0051322D">
              <w:rPr>
                <w:color w:val="000000"/>
                <w:sz w:val="18"/>
              </w:rPr>
              <w:t>Score</w:t>
            </w:r>
          </w:p>
        </w:tc>
        <w:tc>
          <w:tcPr>
            <w:tcW w:w="2057" w:type="dxa"/>
            <w:tcBorders>
              <w:top w:val="single" w:sz="4" w:space="0" w:color="000000"/>
              <w:bottom w:val="single" w:sz="4" w:space="0" w:color="000000"/>
            </w:tcBorders>
          </w:tcPr>
          <w:p w14:paraId="404B1D74" w14:textId="77777777" w:rsidR="00226A31" w:rsidRPr="0051322D" w:rsidRDefault="00022D77" w:rsidP="00355830">
            <w:pPr>
              <w:pStyle w:val="Normal1"/>
              <w:spacing w:line="276" w:lineRule="auto"/>
              <w:jc w:val="center"/>
              <w:rPr>
                <w:color w:val="000000"/>
                <w:sz w:val="18"/>
              </w:rPr>
            </w:pPr>
            <w:r w:rsidRPr="0051322D">
              <w:rPr>
                <w:color w:val="000000"/>
                <w:sz w:val="18"/>
              </w:rPr>
              <w:t>Name</w:t>
            </w:r>
          </w:p>
        </w:tc>
        <w:tc>
          <w:tcPr>
            <w:tcW w:w="1345" w:type="dxa"/>
            <w:tcBorders>
              <w:top w:val="single" w:sz="4" w:space="0" w:color="000000"/>
              <w:bottom w:val="single" w:sz="4" w:space="0" w:color="000000"/>
            </w:tcBorders>
          </w:tcPr>
          <w:p w14:paraId="1CB5D444" w14:textId="77777777" w:rsidR="00226A31" w:rsidRPr="0051322D" w:rsidRDefault="00022D77" w:rsidP="00355830">
            <w:pPr>
              <w:pStyle w:val="Normal1"/>
              <w:spacing w:line="276" w:lineRule="auto"/>
              <w:jc w:val="center"/>
              <w:rPr>
                <w:color w:val="000000"/>
                <w:sz w:val="18"/>
              </w:rPr>
            </w:pPr>
            <w:r w:rsidRPr="0051322D">
              <w:rPr>
                <w:color w:val="000000"/>
                <w:sz w:val="18"/>
              </w:rPr>
              <w:t>Score</w:t>
            </w:r>
          </w:p>
        </w:tc>
      </w:tr>
      <w:tr w:rsidR="00226A31" w:rsidRPr="0051322D" w14:paraId="188F5445" w14:textId="77777777" w:rsidTr="006E07B9">
        <w:trPr>
          <w:jc w:val="center"/>
        </w:trPr>
        <w:tc>
          <w:tcPr>
            <w:tcW w:w="2086" w:type="dxa"/>
          </w:tcPr>
          <w:p w14:paraId="515AE6A5" w14:textId="77777777" w:rsidR="00226A31" w:rsidRPr="0051322D" w:rsidRDefault="00022D77" w:rsidP="00355830">
            <w:pPr>
              <w:pStyle w:val="Normal1"/>
              <w:spacing w:line="276" w:lineRule="auto"/>
              <w:jc w:val="center"/>
              <w:rPr>
                <w:color w:val="000000"/>
                <w:sz w:val="18"/>
              </w:rPr>
            </w:pPr>
            <w:r w:rsidRPr="0051322D">
              <w:rPr>
                <w:color w:val="000000"/>
                <w:sz w:val="18"/>
              </w:rPr>
              <w:t xml:space="preserve">Mary Ellen </w:t>
            </w:r>
            <w:proofErr w:type="spellStart"/>
            <w:r w:rsidRPr="0051322D">
              <w:rPr>
                <w:color w:val="000000"/>
                <w:sz w:val="18"/>
              </w:rPr>
              <w:t>Okurowski</w:t>
            </w:r>
            <w:proofErr w:type="spellEnd"/>
          </w:p>
        </w:tc>
        <w:tc>
          <w:tcPr>
            <w:tcW w:w="1418" w:type="dxa"/>
          </w:tcPr>
          <w:p w14:paraId="274F15DE" w14:textId="77777777" w:rsidR="00226A31" w:rsidRPr="0051322D" w:rsidRDefault="00022D77" w:rsidP="00355830">
            <w:pPr>
              <w:pStyle w:val="Normal1"/>
              <w:spacing w:line="276" w:lineRule="auto"/>
              <w:jc w:val="center"/>
              <w:rPr>
                <w:color w:val="000000"/>
                <w:sz w:val="18"/>
              </w:rPr>
            </w:pPr>
            <w:r w:rsidRPr="0051322D">
              <w:rPr>
                <w:color w:val="000000"/>
                <w:sz w:val="18"/>
              </w:rPr>
              <w:t>0.002846101</w:t>
            </w:r>
          </w:p>
        </w:tc>
        <w:tc>
          <w:tcPr>
            <w:tcW w:w="2057" w:type="dxa"/>
          </w:tcPr>
          <w:p w14:paraId="2006BBE5" w14:textId="77777777" w:rsidR="00226A31" w:rsidRPr="0051322D" w:rsidRDefault="00022D77" w:rsidP="00355830">
            <w:pPr>
              <w:pStyle w:val="Normal1"/>
              <w:spacing w:line="276" w:lineRule="auto"/>
              <w:jc w:val="center"/>
              <w:rPr>
                <w:color w:val="000000"/>
                <w:sz w:val="18"/>
              </w:rPr>
            </w:pPr>
            <w:r w:rsidRPr="0051322D">
              <w:rPr>
                <w:color w:val="000000"/>
                <w:sz w:val="18"/>
              </w:rPr>
              <w:t xml:space="preserve">Mary Ellen </w:t>
            </w:r>
            <w:proofErr w:type="spellStart"/>
            <w:r w:rsidRPr="0051322D">
              <w:rPr>
                <w:color w:val="000000"/>
                <w:sz w:val="18"/>
              </w:rPr>
              <w:t>Okurowski</w:t>
            </w:r>
            <w:proofErr w:type="spellEnd"/>
          </w:p>
        </w:tc>
        <w:tc>
          <w:tcPr>
            <w:tcW w:w="1345" w:type="dxa"/>
          </w:tcPr>
          <w:p w14:paraId="3D62F64A" w14:textId="77777777" w:rsidR="00226A31" w:rsidRPr="0051322D" w:rsidRDefault="00022D77" w:rsidP="00355830">
            <w:pPr>
              <w:pStyle w:val="Normal1"/>
              <w:spacing w:line="276" w:lineRule="auto"/>
              <w:jc w:val="center"/>
              <w:rPr>
                <w:color w:val="000000"/>
                <w:sz w:val="18"/>
              </w:rPr>
            </w:pPr>
            <w:r w:rsidRPr="0051322D">
              <w:rPr>
                <w:color w:val="000000"/>
                <w:sz w:val="18"/>
              </w:rPr>
              <w:t>0.002610383</w:t>
            </w:r>
          </w:p>
        </w:tc>
      </w:tr>
      <w:tr w:rsidR="00226A31" w:rsidRPr="0051322D" w14:paraId="4025095A" w14:textId="77777777" w:rsidTr="006E07B9">
        <w:trPr>
          <w:jc w:val="center"/>
        </w:trPr>
        <w:tc>
          <w:tcPr>
            <w:tcW w:w="2086" w:type="dxa"/>
          </w:tcPr>
          <w:p w14:paraId="4DA0974F" w14:textId="77777777" w:rsidR="00226A31" w:rsidRPr="0051322D" w:rsidRDefault="00022D77" w:rsidP="00355830">
            <w:pPr>
              <w:pStyle w:val="Normal1"/>
              <w:spacing w:line="276" w:lineRule="auto"/>
              <w:jc w:val="center"/>
              <w:rPr>
                <w:b/>
                <w:color w:val="000000"/>
                <w:sz w:val="18"/>
              </w:rPr>
            </w:pPr>
            <w:r w:rsidRPr="0051322D">
              <w:rPr>
                <w:b/>
                <w:color w:val="000000"/>
                <w:sz w:val="18"/>
              </w:rPr>
              <w:t>Raymond J. Mooney</w:t>
            </w:r>
          </w:p>
        </w:tc>
        <w:tc>
          <w:tcPr>
            <w:tcW w:w="1418" w:type="dxa"/>
          </w:tcPr>
          <w:p w14:paraId="24D98D0A" w14:textId="77777777" w:rsidR="00226A31" w:rsidRPr="0051322D" w:rsidRDefault="00022D77" w:rsidP="00355830">
            <w:pPr>
              <w:pStyle w:val="Normal1"/>
              <w:spacing w:line="276" w:lineRule="auto"/>
              <w:jc w:val="center"/>
              <w:rPr>
                <w:color w:val="000000"/>
                <w:sz w:val="18"/>
              </w:rPr>
            </w:pPr>
            <w:r w:rsidRPr="0051322D">
              <w:rPr>
                <w:color w:val="000000"/>
                <w:sz w:val="18"/>
              </w:rPr>
              <w:t>0.002040013</w:t>
            </w:r>
          </w:p>
        </w:tc>
        <w:tc>
          <w:tcPr>
            <w:tcW w:w="2057" w:type="dxa"/>
          </w:tcPr>
          <w:p w14:paraId="49047C38" w14:textId="77777777" w:rsidR="00226A31" w:rsidRPr="0051322D" w:rsidRDefault="00022D77" w:rsidP="00355830">
            <w:pPr>
              <w:pStyle w:val="Normal1"/>
              <w:spacing w:line="276" w:lineRule="auto"/>
              <w:jc w:val="center"/>
              <w:rPr>
                <w:b/>
                <w:color w:val="000000"/>
                <w:sz w:val="18"/>
              </w:rPr>
            </w:pPr>
            <w:r w:rsidRPr="0051322D">
              <w:rPr>
                <w:b/>
                <w:color w:val="000000"/>
                <w:sz w:val="18"/>
              </w:rPr>
              <w:t>Raymond J. Mooney</w:t>
            </w:r>
          </w:p>
        </w:tc>
        <w:tc>
          <w:tcPr>
            <w:tcW w:w="1345" w:type="dxa"/>
          </w:tcPr>
          <w:p w14:paraId="4C1E440A" w14:textId="77777777" w:rsidR="00226A31" w:rsidRPr="0051322D" w:rsidRDefault="00022D77" w:rsidP="00355830">
            <w:pPr>
              <w:pStyle w:val="Normal1"/>
              <w:spacing w:line="276" w:lineRule="auto"/>
              <w:jc w:val="center"/>
              <w:rPr>
                <w:color w:val="000000"/>
                <w:sz w:val="18"/>
              </w:rPr>
            </w:pPr>
            <w:r w:rsidRPr="0051322D">
              <w:rPr>
                <w:color w:val="000000"/>
                <w:sz w:val="18"/>
              </w:rPr>
              <w:t>0.00175929</w:t>
            </w:r>
          </w:p>
        </w:tc>
      </w:tr>
      <w:tr w:rsidR="00226A31" w:rsidRPr="0051322D" w14:paraId="48D3EA2B" w14:textId="77777777" w:rsidTr="006E07B9">
        <w:trPr>
          <w:jc w:val="center"/>
        </w:trPr>
        <w:tc>
          <w:tcPr>
            <w:tcW w:w="2086" w:type="dxa"/>
          </w:tcPr>
          <w:p w14:paraId="67E493BD" w14:textId="77777777" w:rsidR="00226A31" w:rsidRPr="0051322D" w:rsidRDefault="00022D77" w:rsidP="00355830">
            <w:pPr>
              <w:pStyle w:val="Normal1"/>
              <w:spacing w:line="276" w:lineRule="auto"/>
              <w:jc w:val="center"/>
              <w:rPr>
                <w:color w:val="000000"/>
                <w:sz w:val="18"/>
              </w:rPr>
            </w:pPr>
            <w:proofErr w:type="spellStart"/>
            <w:r w:rsidRPr="0051322D">
              <w:rPr>
                <w:color w:val="000000"/>
                <w:sz w:val="18"/>
              </w:rPr>
              <w:t>Razvan</w:t>
            </w:r>
            <w:proofErr w:type="spellEnd"/>
            <w:r w:rsidRPr="0051322D">
              <w:rPr>
                <w:color w:val="000000"/>
                <w:sz w:val="18"/>
              </w:rPr>
              <w:t xml:space="preserve"> C. </w:t>
            </w:r>
            <w:proofErr w:type="spellStart"/>
            <w:r w:rsidRPr="0051322D">
              <w:rPr>
                <w:color w:val="000000"/>
                <w:sz w:val="18"/>
              </w:rPr>
              <w:t>Bunescu</w:t>
            </w:r>
            <w:proofErr w:type="spellEnd"/>
          </w:p>
        </w:tc>
        <w:tc>
          <w:tcPr>
            <w:tcW w:w="1418" w:type="dxa"/>
          </w:tcPr>
          <w:p w14:paraId="4704B5E4" w14:textId="77777777" w:rsidR="00226A31" w:rsidRPr="0051322D" w:rsidRDefault="00022D77" w:rsidP="00355830">
            <w:pPr>
              <w:pStyle w:val="Normal1"/>
              <w:spacing w:line="276" w:lineRule="auto"/>
              <w:jc w:val="center"/>
              <w:rPr>
                <w:color w:val="000000"/>
                <w:sz w:val="18"/>
              </w:rPr>
            </w:pPr>
            <w:r w:rsidRPr="0051322D">
              <w:rPr>
                <w:color w:val="000000"/>
                <w:sz w:val="18"/>
              </w:rPr>
              <w:t>0.00200853</w:t>
            </w:r>
          </w:p>
        </w:tc>
        <w:tc>
          <w:tcPr>
            <w:tcW w:w="2057" w:type="dxa"/>
          </w:tcPr>
          <w:p w14:paraId="1AC2CBD0" w14:textId="77777777" w:rsidR="00226A31" w:rsidRPr="0051322D" w:rsidRDefault="00022D77" w:rsidP="00355830">
            <w:pPr>
              <w:pStyle w:val="Normal1"/>
              <w:spacing w:line="276" w:lineRule="auto"/>
              <w:jc w:val="center"/>
              <w:rPr>
                <w:color w:val="000000"/>
                <w:sz w:val="18"/>
              </w:rPr>
            </w:pPr>
            <w:proofErr w:type="spellStart"/>
            <w:r w:rsidRPr="0051322D">
              <w:rPr>
                <w:color w:val="000000"/>
                <w:sz w:val="18"/>
              </w:rPr>
              <w:t>Razvan</w:t>
            </w:r>
            <w:proofErr w:type="spellEnd"/>
            <w:r w:rsidRPr="0051322D">
              <w:rPr>
                <w:color w:val="000000"/>
                <w:sz w:val="18"/>
              </w:rPr>
              <w:t xml:space="preserve"> C. </w:t>
            </w:r>
            <w:proofErr w:type="spellStart"/>
            <w:r w:rsidRPr="0051322D">
              <w:rPr>
                <w:color w:val="000000"/>
                <w:sz w:val="18"/>
              </w:rPr>
              <w:t>Bunescu</w:t>
            </w:r>
            <w:proofErr w:type="spellEnd"/>
          </w:p>
        </w:tc>
        <w:tc>
          <w:tcPr>
            <w:tcW w:w="1345" w:type="dxa"/>
          </w:tcPr>
          <w:p w14:paraId="3E11B830" w14:textId="77777777" w:rsidR="00226A31" w:rsidRPr="0051322D" w:rsidRDefault="00022D77" w:rsidP="00355830">
            <w:pPr>
              <w:pStyle w:val="Normal1"/>
              <w:spacing w:line="276" w:lineRule="auto"/>
              <w:jc w:val="center"/>
              <w:rPr>
                <w:color w:val="000000"/>
                <w:sz w:val="18"/>
              </w:rPr>
            </w:pPr>
            <w:r w:rsidRPr="0051322D">
              <w:rPr>
                <w:color w:val="000000"/>
                <w:sz w:val="18"/>
              </w:rPr>
              <w:t>0.001729868</w:t>
            </w:r>
          </w:p>
        </w:tc>
      </w:tr>
      <w:tr w:rsidR="00226A31" w:rsidRPr="0051322D" w14:paraId="6A6F8D20" w14:textId="77777777" w:rsidTr="006E07B9">
        <w:trPr>
          <w:jc w:val="center"/>
        </w:trPr>
        <w:tc>
          <w:tcPr>
            <w:tcW w:w="2086" w:type="dxa"/>
          </w:tcPr>
          <w:p w14:paraId="04CB6092" w14:textId="77777777" w:rsidR="00226A31" w:rsidRPr="0051322D" w:rsidRDefault="00022D77" w:rsidP="00355830">
            <w:pPr>
              <w:pStyle w:val="Normal1"/>
              <w:spacing w:line="276" w:lineRule="auto"/>
              <w:jc w:val="center"/>
              <w:rPr>
                <w:color w:val="000000"/>
                <w:sz w:val="18"/>
              </w:rPr>
            </w:pPr>
            <w:r w:rsidRPr="0051322D">
              <w:rPr>
                <w:color w:val="000000"/>
                <w:sz w:val="18"/>
              </w:rPr>
              <w:t xml:space="preserve">Marek </w:t>
            </w:r>
            <w:proofErr w:type="spellStart"/>
            <w:r w:rsidRPr="0051322D">
              <w:rPr>
                <w:color w:val="000000"/>
                <w:sz w:val="18"/>
              </w:rPr>
              <w:t>Kowalkiewicz</w:t>
            </w:r>
            <w:proofErr w:type="spellEnd"/>
          </w:p>
        </w:tc>
        <w:tc>
          <w:tcPr>
            <w:tcW w:w="1418" w:type="dxa"/>
          </w:tcPr>
          <w:p w14:paraId="09447891" w14:textId="77777777" w:rsidR="00226A31" w:rsidRPr="0051322D" w:rsidRDefault="00022D77" w:rsidP="00355830">
            <w:pPr>
              <w:pStyle w:val="Normal1"/>
              <w:spacing w:line="276" w:lineRule="auto"/>
              <w:jc w:val="center"/>
              <w:rPr>
                <w:color w:val="000000"/>
                <w:sz w:val="18"/>
              </w:rPr>
            </w:pPr>
            <w:r w:rsidRPr="0051322D">
              <w:rPr>
                <w:color w:val="000000"/>
                <w:sz w:val="18"/>
              </w:rPr>
              <w:t>0.001826011</w:t>
            </w:r>
          </w:p>
        </w:tc>
        <w:tc>
          <w:tcPr>
            <w:tcW w:w="2057" w:type="dxa"/>
          </w:tcPr>
          <w:p w14:paraId="22D1F6A5" w14:textId="77777777" w:rsidR="00226A31" w:rsidRPr="0051322D" w:rsidRDefault="00022D77" w:rsidP="00355830">
            <w:pPr>
              <w:pStyle w:val="Normal1"/>
              <w:spacing w:line="276" w:lineRule="auto"/>
              <w:jc w:val="center"/>
              <w:rPr>
                <w:color w:val="000000"/>
                <w:sz w:val="18"/>
              </w:rPr>
            </w:pPr>
            <w:r w:rsidRPr="0051322D">
              <w:rPr>
                <w:color w:val="000000"/>
                <w:sz w:val="18"/>
              </w:rPr>
              <w:t xml:space="preserve">Marek </w:t>
            </w:r>
            <w:proofErr w:type="spellStart"/>
            <w:r w:rsidRPr="0051322D">
              <w:rPr>
                <w:color w:val="000000"/>
                <w:sz w:val="18"/>
              </w:rPr>
              <w:t>Kowalkiewicz</w:t>
            </w:r>
            <w:proofErr w:type="spellEnd"/>
          </w:p>
        </w:tc>
        <w:tc>
          <w:tcPr>
            <w:tcW w:w="1345" w:type="dxa"/>
          </w:tcPr>
          <w:p w14:paraId="6BEFD29C" w14:textId="77777777" w:rsidR="00226A31" w:rsidRPr="0051322D" w:rsidRDefault="00022D77" w:rsidP="00355830">
            <w:pPr>
              <w:pStyle w:val="Normal1"/>
              <w:spacing w:line="276" w:lineRule="auto"/>
              <w:jc w:val="center"/>
              <w:rPr>
                <w:color w:val="000000"/>
                <w:sz w:val="18"/>
              </w:rPr>
            </w:pPr>
            <w:r w:rsidRPr="0051322D">
              <w:rPr>
                <w:color w:val="000000"/>
                <w:sz w:val="18"/>
              </w:rPr>
              <w:t>0.001696112</w:t>
            </w:r>
          </w:p>
        </w:tc>
      </w:tr>
      <w:tr w:rsidR="00226A31" w:rsidRPr="0051322D" w14:paraId="33259343" w14:textId="77777777" w:rsidTr="006E07B9">
        <w:trPr>
          <w:jc w:val="center"/>
        </w:trPr>
        <w:tc>
          <w:tcPr>
            <w:tcW w:w="2086" w:type="dxa"/>
          </w:tcPr>
          <w:p w14:paraId="5485F88A" w14:textId="77777777" w:rsidR="00226A31" w:rsidRPr="0051322D" w:rsidRDefault="00022D77" w:rsidP="00355830">
            <w:pPr>
              <w:pStyle w:val="Normal1"/>
              <w:spacing w:line="276" w:lineRule="auto"/>
              <w:jc w:val="center"/>
              <w:rPr>
                <w:color w:val="000000"/>
                <w:sz w:val="18"/>
              </w:rPr>
            </w:pPr>
            <w:r w:rsidRPr="0051322D">
              <w:rPr>
                <w:color w:val="000000"/>
                <w:sz w:val="18"/>
              </w:rPr>
              <w:t>Laurent Fribourg</w:t>
            </w:r>
          </w:p>
        </w:tc>
        <w:tc>
          <w:tcPr>
            <w:tcW w:w="1418" w:type="dxa"/>
          </w:tcPr>
          <w:p w14:paraId="329C9FE6" w14:textId="77777777" w:rsidR="00226A31" w:rsidRPr="0051322D" w:rsidRDefault="00022D77" w:rsidP="00355830">
            <w:pPr>
              <w:pStyle w:val="Normal1"/>
              <w:spacing w:line="276" w:lineRule="auto"/>
              <w:jc w:val="center"/>
              <w:rPr>
                <w:color w:val="000000"/>
                <w:sz w:val="18"/>
              </w:rPr>
            </w:pPr>
            <w:r w:rsidRPr="0051322D">
              <w:rPr>
                <w:color w:val="000000"/>
                <w:sz w:val="18"/>
              </w:rPr>
              <w:t>0.001314774</w:t>
            </w:r>
          </w:p>
        </w:tc>
        <w:tc>
          <w:tcPr>
            <w:tcW w:w="2057" w:type="dxa"/>
          </w:tcPr>
          <w:p w14:paraId="3DAF0542" w14:textId="77777777" w:rsidR="00226A31" w:rsidRPr="0051322D" w:rsidRDefault="00022D77" w:rsidP="00355830">
            <w:pPr>
              <w:pStyle w:val="Normal1"/>
              <w:spacing w:line="276" w:lineRule="auto"/>
              <w:jc w:val="center"/>
              <w:rPr>
                <w:color w:val="000000"/>
                <w:sz w:val="18"/>
              </w:rPr>
            </w:pPr>
            <w:r w:rsidRPr="0051322D">
              <w:rPr>
                <w:color w:val="000000"/>
                <w:sz w:val="18"/>
              </w:rPr>
              <w:t xml:space="preserve">Eduard </w:t>
            </w:r>
            <w:proofErr w:type="spellStart"/>
            <w:r w:rsidRPr="0051322D">
              <w:rPr>
                <w:color w:val="000000"/>
                <w:sz w:val="18"/>
              </w:rPr>
              <w:t>Hovy</w:t>
            </w:r>
            <w:proofErr w:type="spellEnd"/>
          </w:p>
        </w:tc>
        <w:tc>
          <w:tcPr>
            <w:tcW w:w="1345" w:type="dxa"/>
          </w:tcPr>
          <w:p w14:paraId="7E69927C" w14:textId="77777777" w:rsidR="00226A31" w:rsidRPr="0051322D" w:rsidRDefault="00022D77" w:rsidP="00355830">
            <w:pPr>
              <w:pStyle w:val="Normal1"/>
              <w:spacing w:line="276" w:lineRule="auto"/>
              <w:jc w:val="center"/>
              <w:rPr>
                <w:color w:val="000000"/>
                <w:sz w:val="18"/>
              </w:rPr>
            </w:pPr>
            <w:r w:rsidRPr="0051322D">
              <w:rPr>
                <w:color w:val="000000"/>
                <w:sz w:val="18"/>
              </w:rPr>
              <w:t>0.001128466</w:t>
            </w:r>
          </w:p>
        </w:tc>
      </w:tr>
      <w:tr w:rsidR="00226A31" w:rsidRPr="0051322D" w14:paraId="1C5A6998" w14:textId="77777777" w:rsidTr="006E07B9">
        <w:trPr>
          <w:jc w:val="center"/>
        </w:trPr>
        <w:tc>
          <w:tcPr>
            <w:tcW w:w="2086" w:type="dxa"/>
          </w:tcPr>
          <w:p w14:paraId="438F40B0" w14:textId="77777777" w:rsidR="00226A31" w:rsidRPr="0051322D" w:rsidRDefault="00022D77" w:rsidP="00355830">
            <w:pPr>
              <w:pStyle w:val="Normal1"/>
              <w:spacing w:line="276" w:lineRule="auto"/>
              <w:jc w:val="center"/>
              <w:rPr>
                <w:color w:val="000000"/>
                <w:sz w:val="18"/>
              </w:rPr>
            </w:pPr>
            <w:r w:rsidRPr="0051322D">
              <w:rPr>
                <w:color w:val="000000"/>
                <w:sz w:val="18"/>
              </w:rPr>
              <w:t xml:space="preserve">Eduard </w:t>
            </w:r>
            <w:proofErr w:type="spellStart"/>
            <w:r w:rsidRPr="0051322D">
              <w:rPr>
                <w:color w:val="000000"/>
                <w:sz w:val="18"/>
              </w:rPr>
              <w:t>Hovy</w:t>
            </w:r>
            <w:proofErr w:type="spellEnd"/>
          </w:p>
        </w:tc>
        <w:tc>
          <w:tcPr>
            <w:tcW w:w="1418" w:type="dxa"/>
          </w:tcPr>
          <w:p w14:paraId="69B1877C" w14:textId="77777777" w:rsidR="00226A31" w:rsidRPr="0051322D" w:rsidRDefault="00022D77" w:rsidP="00355830">
            <w:pPr>
              <w:pStyle w:val="Normal1"/>
              <w:spacing w:line="276" w:lineRule="auto"/>
              <w:jc w:val="center"/>
              <w:rPr>
                <w:color w:val="000000"/>
                <w:sz w:val="18"/>
              </w:rPr>
            </w:pPr>
            <w:r w:rsidRPr="0051322D">
              <w:rPr>
                <w:color w:val="000000"/>
                <w:sz w:val="18"/>
              </w:rPr>
              <w:t>0.001228973</w:t>
            </w:r>
          </w:p>
        </w:tc>
        <w:tc>
          <w:tcPr>
            <w:tcW w:w="2057" w:type="dxa"/>
          </w:tcPr>
          <w:p w14:paraId="5AA7A14C" w14:textId="77777777" w:rsidR="00226A31" w:rsidRPr="0051322D" w:rsidRDefault="00022D77" w:rsidP="00355830">
            <w:pPr>
              <w:pStyle w:val="Normal1"/>
              <w:spacing w:line="276" w:lineRule="auto"/>
              <w:jc w:val="center"/>
              <w:rPr>
                <w:color w:val="000000"/>
                <w:sz w:val="18"/>
              </w:rPr>
            </w:pPr>
            <w:r w:rsidRPr="0051322D">
              <w:rPr>
                <w:color w:val="000000"/>
                <w:sz w:val="18"/>
              </w:rPr>
              <w:t>Laurent Fribourg</w:t>
            </w:r>
          </w:p>
        </w:tc>
        <w:tc>
          <w:tcPr>
            <w:tcW w:w="1345" w:type="dxa"/>
          </w:tcPr>
          <w:p w14:paraId="6BE3C71C" w14:textId="77777777" w:rsidR="00226A31" w:rsidRPr="0051322D" w:rsidRDefault="00022D77" w:rsidP="00355830">
            <w:pPr>
              <w:pStyle w:val="Normal1"/>
              <w:spacing w:line="276" w:lineRule="auto"/>
              <w:jc w:val="center"/>
              <w:rPr>
                <w:color w:val="000000"/>
                <w:sz w:val="18"/>
              </w:rPr>
            </w:pPr>
            <w:r w:rsidRPr="0051322D">
              <w:rPr>
                <w:color w:val="000000"/>
                <w:sz w:val="18"/>
              </w:rPr>
              <w:t>0.001112363</w:t>
            </w:r>
          </w:p>
        </w:tc>
      </w:tr>
      <w:tr w:rsidR="00226A31" w:rsidRPr="0051322D" w14:paraId="05A05EF4" w14:textId="77777777" w:rsidTr="006E07B9">
        <w:trPr>
          <w:jc w:val="center"/>
        </w:trPr>
        <w:tc>
          <w:tcPr>
            <w:tcW w:w="2086" w:type="dxa"/>
          </w:tcPr>
          <w:p w14:paraId="5391BFC3" w14:textId="77777777" w:rsidR="00226A31" w:rsidRPr="0051322D" w:rsidRDefault="00022D77" w:rsidP="00355830">
            <w:pPr>
              <w:pStyle w:val="Normal1"/>
              <w:spacing w:line="276" w:lineRule="auto"/>
              <w:jc w:val="center"/>
              <w:rPr>
                <w:color w:val="000000"/>
                <w:sz w:val="18"/>
              </w:rPr>
            </w:pPr>
            <w:r w:rsidRPr="0051322D">
              <w:rPr>
                <w:color w:val="000000"/>
                <w:sz w:val="18"/>
              </w:rPr>
              <w:t>TIPSTER SE/CM</w:t>
            </w:r>
          </w:p>
        </w:tc>
        <w:tc>
          <w:tcPr>
            <w:tcW w:w="1418" w:type="dxa"/>
          </w:tcPr>
          <w:p w14:paraId="197689FD" w14:textId="77777777" w:rsidR="00226A31" w:rsidRPr="0051322D" w:rsidRDefault="00022D77" w:rsidP="00355830">
            <w:pPr>
              <w:pStyle w:val="Normal1"/>
              <w:spacing w:line="276" w:lineRule="auto"/>
              <w:jc w:val="center"/>
              <w:rPr>
                <w:color w:val="000000"/>
                <w:sz w:val="18"/>
              </w:rPr>
            </w:pPr>
            <w:r w:rsidRPr="0051322D">
              <w:rPr>
                <w:color w:val="000000"/>
                <w:sz w:val="18"/>
              </w:rPr>
              <w:t>0.001124158</w:t>
            </w:r>
          </w:p>
        </w:tc>
        <w:tc>
          <w:tcPr>
            <w:tcW w:w="2057" w:type="dxa"/>
          </w:tcPr>
          <w:p w14:paraId="739862D5" w14:textId="77777777" w:rsidR="00226A31" w:rsidRPr="0051322D" w:rsidRDefault="00022D77" w:rsidP="00355830">
            <w:pPr>
              <w:pStyle w:val="Normal1"/>
              <w:spacing w:line="276" w:lineRule="auto"/>
              <w:jc w:val="center"/>
              <w:rPr>
                <w:color w:val="000000"/>
                <w:sz w:val="18"/>
              </w:rPr>
            </w:pPr>
            <w:proofErr w:type="spellStart"/>
            <w:r w:rsidRPr="0051322D">
              <w:rPr>
                <w:color w:val="000000"/>
                <w:sz w:val="18"/>
              </w:rPr>
              <w:t>Hsinchun</w:t>
            </w:r>
            <w:proofErr w:type="spellEnd"/>
            <w:r w:rsidRPr="0051322D">
              <w:rPr>
                <w:color w:val="000000"/>
                <w:sz w:val="18"/>
              </w:rPr>
              <w:t xml:space="preserve"> Chen</w:t>
            </w:r>
          </w:p>
        </w:tc>
        <w:tc>
          <w:tcPr>
            <w:tcW w:w="1345" w:type="dxa"/>
          </w:tcPr>
          <w:p w14:paraId="381480DD" w14:textId="77777777" w:rsidR="00226A31" w:rsidRPr="0051322D" w:rsidRDefault="00022D77" w:rsidP="00355830">
            <w:pPr>
              <w:pStyle w:val="Normal1"/>
              <w:spacing w:line="276" w:lineRule="auto"/>
              <w:jc w:val="center"/>
              <w:rPr>
                <w:color w:val="000000"/>
                <w:sz w:val="18"/>
              </w:rPr>
            </w:pPr>
            <w:r w:rsidRPr="0051322D">
              <w:rPr>
                <w:color w:val="000000"/>
                <w:sz w:val="18"/>
              </w:rPr>
              <w:t>0.001020047</w:t>
            </w:r>
          </w:p>
        </w:tc>
      </w:tr>
      <w:tr w:rsidR="00226A31" w:rsidRPr="0051322D" w14:paraId="18F143F5" w14:textId="77777777" w:rsidTr="006E07B9">
        <w:trPr>
          <w:jc w:val="center"/>
        </w:trPr>
        <w:tc>
          <w:tcPr>
            <w:tcW w:w="2086" w:type="dxa"/>
          </w:tcPr>
          <w:p w14:paraId="746760BF" w14:textId="77777777" w:rsidR="00226A31" w:rsidRPr="0051322D" w:rsidRDefault="00022D77" w:rsidP="00355830">
            <w:pPr>
              <w:pStyle w:val="Normal1"/>
              <w:spacing w:line="276" w:lineRule="auto"/>
              <w:jc w:val="center"/>
              <w:rPr>
                <w:color w:val="000000"/>
                <w:sz w:val="18"/>
              </w:rPr>
            </w:pPr>
            <w:proofErr w:type="spellStart"/>
            <w:r w:rsidRPr="0051322D">
              <w:rPr>
                <w:color w:val="000000"/>
                <w:sz w:val="18"/>
              </w:rPr>
              <w:t>Hsinchun</w:t>
            </w:r>
            <w:proofErr w:type="spellEnd"/>
            <w:r w:rsidRPr="0051322D">
              <w:rPr>
                <w:color w:val="000000"/>
                <w:sz w:val="18"/>
              </w:rPr>
              <w:t xml:space="preserve"> Chen</w:t>
            </w:r>
          </w:p>
        </w:tc>
        <w:tc>
          <w:tcPr>
            <w:tcW w:w="1418" w:type="dxa"/>
          </w:tcPr>
          <w:p w14:paraId="3CF782BD" w14:textId="77777777" w:rsidR="00226A31" w:rsidRPr="0051322D" w:rsidRDefault="00022D77" w:rsidP="00355830">
            <w:pPr>
              <w:pStyle w:val="Normal1"/>
              <w:spacing w:line="276" w:lineRule="auto"/>
              <w:jc w:val="center"/>
              <w:rPr>
                <w:color w:val="000000"/>
                <w:sz w:val="18"/>
              </w:rPr>
            </w:pPr>
            <w:r w:rsidRPr="0051322D">
              <w:rPr>
                <w:color w:val="000000"/>
                <w:sz w:val="18"/>
              </w:rPr>
              <w:t>0.00111446</w:t>
            </w:r>
          </w:p>
        </w:tc>
        <w:tc>
          <w:tcPr>
            <w:tcW w:w="2057" w:type="dxa"/>
          </w:tcPr>
          <w:p w14:paraId="7E5F502B" w14:textId="77777777" w:rsidR="00226A31" w:rsidRPr="0051322D" w:rsidRDefault="00022D77" w:rsidP="00355830">
            <w:pPr>
              <w:pStyle w:val="Normal1"/>
              <w:spacing w:line="276" w:lineRule="auto"/>
              <w:jc w:val="center"/>
              <w:rPr>
                <w:color w:val="000000"/>
                <w:sz w:val="18"/>
              </w:rPr>
            </w:pPr>
            <w:r w:rsidRPr="0051322D">
              <w:rPr>
                <w:color w:val="000000"/>
                <w:sz w:val="18"/>
              </w:rPr>
              <w:t>TIPSTER SE/CM</w:t>
            </w:r>
          </w:p>
        </w:tc>
        <w:tc>
          <w:tcPr>
            <w:tcW w:w="1345" w:type="dxa"/>
          </w:tcPr>
          <w:p w14:paraId="299374B6" w14:textId="77777777" w:rsidR="00226A31" w:rsidRPr="0051322D" w:rsidRDefault="00022D77" w:rsidP="00355830">
            <w:pPr>
              <w:pStyle w:val="Normal1"/>
              <w:spacing w:line="276" w:lineRule="auto"/>
              <w:jc w:val="center"/>
              <w:rPr>
                <w:color w:val="000000"/>
                <w:sz w:val="18"/>
              </w:rPr>
            </w:pPr>
            <w:r w:rsidRPr="0051322D">
              <w:rPr>
                <w:color w:val="000000"/>
                <w:sz w:val="18"/>
              </w:rPr>
              <w:t>0.000985305</w:t>
            </w:r>
          </w:p>
        </w:tc>
      </w:tr>
      <w:tr w:rsidR="00226A31" w:rsidRPr="0051322D" w14:paraId="766C34B5" w14:textId="77777777" w:rsidTr="006E07B9">
        <w:trPr>
          <w:jc w:val="center"/>
        </w:trPr>
        <w:tc>
          <w:tcPr>
            <w:tcW w:w="2086" w:type="dxa"/>
          </w:tcPr>
          <w:p w14:paraId="7AC8DFAC" w14:textId="77777777" w:rsidR="00226A31" w:rsidRPr="0051322D" w:rsidRDefault="00022D77" w:rsidP="00355830">
            <w:pPr>
              <w:pStyle w:val="Normal1"/>
              <w:spacing w:line="276" w:lineRule="auto"/>
              <w:jc w:val="center"/>
              <w:rPr>
                <w:color w:val="000000"/>
                <w:sz w:val="18"/>
              </w:rPr>
            </w:pPr>
            <w:r w:rsidRPr="0051322D">
              <w:rPr>
                <w:color w:val="000000"/>
                <w:sz w:val="18"/>
              </w:rPr>
              <w:t xml:space="preserve">Wang </w:t>
            </w:r>
            <w:proofErr w:type="spellStart"/>
            <w:r w:rsidRPr="0051322D">
              <w:rPr>
                <w:color w:val="000000"/>
                <w:sz w:val="18"/>
              </w:rPr>
              <w:t>Xun</w:t>
            </w:r>
            <w:proofErr w:type="spellEnd"/>
          </w:p>
        </w:tc>
        <w:tc>
          <w:tcPr>
            <w:tcW w:w="1418" w:type="dxa"/>
          </w:tcPr>
          <w:p w14:paraId="0739C93E" w14:textId="77777777" w:rsidR="00226A31" w:rsidRPr="0051322D" w:rsidRDefault="00022D77" w:rsidP="00355830">
            <w:pPr>
              <w:pStyle w:val="Normal1"/>
              <w:spacing w:line="276" w:lineRule="auto"/>
              <w:jc w:val="center"/>
              <w:rPr>
                <w:color w:val="000000"/>
                <w:sz w:val="18"/>
              </w:rPr>
            </w:pPr>
            <w:r w:rsidRPr="0051322D">
              <w:rPr>
                <w:color w:val="000000"/>
                <w:sz w:val="18"/>
              </w:rPr>
              <w:t>0.000962993</w:t>
            </w:r>
          </w:p>
        </w:tc>
        <w:tc>
          <w:tcPr>
            <w:tcW w:w="2057" w:type="dxa"/>
          </w:tcPr>
          <w:p w14:paraId="4EE9F776" w14:textId="77777777" w:rsidR="00226A31" w:rsidRPr="0051322D" w:rsidRDefault="00022D77" w:rsidP="00355830">
            <w:pPr>
              <w:pStyle w:val="Normal1"/>
              <w:spacing w:line="276" w:lineRule="auto"/>
              <w:jc w:val="center"/>
              <w:rPr>
                <w:color w:val="000000"/>
                <w:sz w:val="18"/>
              </w:rPr>
            </w:pPr>
            <w:r w:rsidRPr="0051322D">
              <w:rPr>
                <w:color w:val="000000"/>
                <w:sz w:val="18"/>
              </w:rPr>
              <w:t xml:space="preserve">Wang </w:t>
            </w:r>
            <w:proofErr w:type="spellStart"/>
            <w:r w:rsidRPr="0051322D">
              <w:rPr>
                <w:color w:val="000000"/>
                <w:sz w:val="18"/>
              </w:rPr>
              <w:t>Xun</w:t>
            </w:r>
            <w:proofErr w:type="spellEnd"/>
          </w:p>
        </w:tc>
        <w:tc>
          <w:tcPr>
            <w:tcW w:w="1345" w:type="dxa"/>
          </w:tcPr>
          <w:p w14:paraId="00C73C98" w14:textId="77777777" w:rsidR="00226A31" w:rsidRPr="0051322D" w:rsidRDefault="00022D77" w:rsidP="00355830">
            <w:pPr>
              <w:pStyle w:val="Normal1"/>
              <w:spacing w:line="276" w:lineRule="auto"/>
              <w:jc w:val="center"/>
              <w:rPr>
                <w:color w:val="000000"/>
                <w:sz w:val="18"/>
              </w:rPr>
            </w:pPr>
            <w:r w:rsidRPr="0051322D">
              <w:rPr>
                <w:color w:val="000000"/>
                <w:sz w:val="18"/>
              </w:rPr>
              <w:t>0.000887572</w:t>
            </w:r>
          </w:p>
        </w:tc>
      </w:tr>
      <w:tr w:rsidR="00226A31" w:rsidRPr="0051322D" w14:paraId="5E89A579" w14:textId="77777777" w:rsidTr="006E07B9">
        <w:trPr>
          <w:jc w:val="center"/>
        </w:trPr>
        <w:tc>
          <w:tcPr>
            <w:tcW w:w="2086" w:type="dxa"/>
            <w:tcBorders>
              <w:bottom w:val="single" w:sz="4" w:space="0" w:color="000000"/>
            </w:tcBorders>
          </w:tcPr>
          <w:p w14:paraId="302F0B60" w14:textId="77777777" w:rsidR="00226A31" w:rsidRPr="0051322D" w:rsidRDefault="00022D77" w:rsidP="00355830">
            <w:pPr>
              <w:pStyle w:val="Normal1"/>
              <w:spacing w:line="276" w:lineRule="auto"/>
              <w:jc w:val="center"/>
              <w:rPr>
                <w:color w:val="000000"/>
                <w:sz w:val="18"/>
              </w:rPr>
            </w:pPr>
            <w:r w:rsidRPr="0051322D">
              <w:rPr>
                <w:color w:val="000000"/>
                <w:sz w:val="18"/>
              </w:rPr>
              <w:t>Ling Yun</w:t>
            </w:r>
          </w:p>
        </w:tc>
        <w:tc>
          <w:tcPr>
            <w:tcW w:w="1418" w:type="dxa"/>
            <w:tcBorders>
              <w:bottom w:val="single" w:sz="4" w:space="0" w:color="000000"/>
            </w:tcBorders>
          </w:tcPr>
          <w:p w14:paraId="17D43E6A" w14:textId="77777777" w:rsidR="00226A31" w:rsidRPr="0051322D" w:rsidRDefault="00022D77" w:rsidP="00355830">
            <w:pPr>
              <w:pStyle w:val="Normal1"/>
              <w:spacing w:line="276" w:lineRule="auto"/>
              <w:jc w:val="center"/>
              <w:rPr>
                <w:color w:val="000000"/>
                <w:sz w:val="18"/>
              </w:rPr>
            </w:pPr>
            <w:r w:rsidRPr="0051322D">
              <w:rPr>
                <w:color w:val="000000"/>
                <w:sz w:val="18"/>
              </w:rPr>
              <w:t>0.000962993</w:t>
            </w:r>
          </w:p>
        </w:tc>
        <w:tc>
          <w:tcPr>
            <w:tcW w:w="2057" w:type="dxa"/>
            <w:tcBorders>
              <w:bottom w:val="single" w:sz="4" w:space="0" w:color="000000"/>
            </w:tcBorders>
          </w:tcPr>
          <w:p w14:paraId="446B287F" w14:textId="77777777" w:rsidR="00226A31" w:rsidRPr="0051322D" w:rsidRDefault="00022D77" w:rsidP="00355830">
            <w:pPr>
              <w:pStyle w:val="Normal1"/>
              <w:spacing w:line="276" w:lineRule="auto"/>
              <w:jc w:val="center"/>
              <w:rPr>
                <w:color w:val="000000"/>
                <w:sz w:val="18"/>
              </w:rPr>
            </w:pPr>
            <w:r w:rsidRPr="0051322D">
              <w:rPr>
                <w:color w:val="000000"/>
                <w:sz w:val="18"/>
              </w:rPr>
              <w:t>Ling Yun</w:t>
            </w:r>
          </w:p>
        </w:tc>
        <w:tc>
          <w:tcPr>
            <w:tcW w:w="1345" w:type="dxa"/>
            <w:tcBorders>
              <w:bottom w:val="single" w:sz="4" w:space="0" w:color="000000"/>
            </w:tcBorders>
          </w:tcPr>
          <w:p w14:paraId="5DFD6E9F" w14:textId="77777777" w:rsidR="00226A31" w:rsidRPr="0051322D" w:rsidRDefault="00022D77" w:rsidP="00355830">
            <w:pPr>
              <w:pStyle w:val="Normal1"/>
              <w:spacing w:line="276" w:lineRule="auto"/>
              <w:jc w:val="center"/>
              <w:rPr>
                <w:color w:val="000000"/>
                <w:sz w:val="18"/>
              </w:rPr>
            </w:pPr>
            <w:r w:rsidRPr="0051322D">
              <w:rPr>
                <w:color w:val="000000"/>
                <w:sz w:val="18"/>
              </w:rPr>
              <w:t>0.000887572</w:t>
            </w:r>
          </w:p>
        </w:tc>
      </w:tr>
    </w:tbl>
    <w:p w14:paraId="619DF962" w14:textId="3D294868" w:rsidR="00226A31" w:rsidRPr="0051322D" w:rsidRDefault="00022D77" w:rsidP="0051322D">
      <w:pPr>
        <w:pStyle w:val="Normal1"/>
        <w:pBdr>
          <w:top w:val="nil"/>
          <w:left w:val="nil"/>
          <w:bottom w:val="nil"/>
          <w:right w:val="nil"/>
          <w:between w:val="nil"/>
        </w:pBdr>
        <w:spacing w:before="240" w:after="240"/>
        <w:jc w:val="both"/>
        <w:rPr>
          <w:color w:val="000000"/>
        </w:rPr>
      </w:pPr>
      <w:r w:rsidRPr="0051322D">
        <w:rPr>
          <w:color w:val="000000"/>
          <w:sz w:val="22"/>
        </w:rPr>
        <w:t xml:space="preserve">Figure 4 shows </w:t>
      </w:r>
      <w:r w:rsidRPr="0051322D">
        <w:rPr>
          <w:color w:val="000000"/>
          <w:sz w:val="22"/>
          <w:szCs w:val="22"/>
        </w:rPr>
        <w:t>a</w:t>
      </w:r>
      <w:r w:rsidRPr="0051322D">
        <w:rPr>
          <w:color w:val="000000"/>
          <w:sz w:val="22"/>
        </w:rPr>
        <w:t xml:space="preserve"> comparison </w:t>
      </w:r>
      <w:r w:rsidRPr="0051322D">
        <w:rPr>
          <w:color w:val="000000"/>
          <w:sz w:val="22"/>
          <w:szCs w:val="22"/>
        </w:rPr>
        <w:t xml:space="preserve">of the </w:t>
      </w:r>
      <w:r w:rsidRPr="0051322D">
        <w:rPr>
          <w:color w:val="000000"/>
          <w:sz w:val="22"/>
        </w:rPr>
        <w:t>average precision of seven query topics between [7] and +MWLM</w:t>
      </w:r>
      <w:r w:rsidRPr="0051322D">
        <w:rPr>
          <w:color w:val="000000"/>
          <w:sz w:val="22"/>
          <w:szCs w:val="22"/>
        </w:rPr>
        <w:t xml:space="preserve"> [7].</w:t>
      </w:r>
      <w:r w:rsidRPr="0051322D">
        <w:rPr>
          <w:color w:val="000000"/>
          <w:sz w:val="22"/>
        </w:rPr>
        <w:t xml:space="preserve"> Both models </w:t>
      </w:r>
      <w:r w:rsidRPr="0051322D">
        <w:rPr>
          <w:color w:val="000000"/>
          <w:sz w:val="22"/>
          <w:szCs w:val="22"/>
        </w:rPr>
        <w:t>had the</w:t>
      </w:r>
      <w:r w:rsidRPr="0051322D">
        <w:rPr>
          <w:color w:val="000000"/>
          <w:sz w:val="22"/>
        </w:rPr>
        <w:t xml:space="preserve"> same precision until </w:t>
      </w:r>
      <w:r w:rsidRPr="0051322D">
        <w:rPr>
          <w:color w:val="000000"/>
          <w:sz w:val="22"/>
          <w:szCs w:val="22"/>
        </w:rPr>
        <w:t xml:space="preserve">the </w:t>
      </w:r>
      <w:r w:rsidRPr="0051322D">
        <w:rPr>
          <w:color w:val="000000"/>
          <w:sz w:val="22"/>
        </w:rPr>
        <w:t xml:space="preserve">top 15 results. </w:t>
      </w:r>
      <w:r w:rsidRPr="0051322D">
        <w:rPr>
          <w:color w:val="000000"/>
          <w:sz w:val="22"/>
          <w:szCs w:val="22"/>
        </w:rPr>
        <w:t>A</w:t>
      </w:r>
      <w:r w:rsidRPr="0051322D">
        <w:rPr>
          <w:color w:val="000000"/>
          <w:sz w:val="22"/>
        </w:rPr>
        <w:t xml:space="preserve"> difference in </w:t>
      </w:r>
      <w:r w:rsidRPr="0051322D">
        <w:rPr>
          <w:color w:val="000000"/>
          <w:sz w:val="22"/>
          <w:szCs w:val="22"/>
        </w:rPr>
        <w:t xml:space="preserve">the </w:t>
      </w:r>
      <w:r w:rsidRPr="0051322D">
        <w:rPr>
          <w:color w:val="000000"/>
          <w:sz w:val="22"/>
        </w:rPr>
        <w:t>results between the two model</w:t>
      </w:r>
      <w:r w:rsidR="00B82F72" w:rsidRPr="0051322D">
        <w:rPr>
          <w:color w:val="000000"/>
          <w:sz w:val="22"/>
        </w:rPr>
        <w:t xml:space="preserve">s only </w:t>
      </w:r>
      <w:r w:rsidR="00B82F72" w:rsidRPr="0051322D">
        <w:rPr>
          <w:color w:val="000000"/>
          <w:sz w:val="22"/>
          <w:szCs w:val="22"/>
        </w:rPr>
        <w:t>occurred from</w:t>
      </w:r>
      <w:r w:rsidR="00B82F72" w:rsidRPr="0051322D">
        <w:rPr>
          <w:color w:val="000000"/>
          <w:sz w:val="22"/>
        </w:rPr>
        <w:t xml:space="preserve"> the top 15</w:t>
      </w:r>
      <w:r w:rsidR="00B82F72" w:rsidRPr="0051322D">
        <w:rPr>
          <w:color w:val="000000"/>
          <w:sz w:val="22"/>
          <w:szCs w:val="22"/>
        </w:rPr>
        <w:t>-</w:t>
      </w:r>
      <w:r w:rsidRPr="0051322D">
        <w:rPr>
          <w:color w:val="000000"/>
          <w:sz w:val="22"/>
        </w:rPr>
        <w:t xml:space="preserve">30 experts. Figure 4 also shows </w:t>
      </w:r>
      <w:r w:rsidRPr="0051322D">
        <w:rPr>
          <w:color w:val="000000"/>
          <w:sz w:val="22"/>
          <w:szCs w:val="22"/>
        </w:rPr>
        <w:t xml:space="preserve">that </w:t>
      </w:r>
      <w:r w:rsidRPr="0051322D">
        <w:rPr>
          <w:color w:val="000000"/>
          <w:sz w:val="22"/>
        </w:rPr>
        <w:t xml:space="preserve">the </w:t>
      </w:r>
      <w:proofErr w:type="spellStart"/>
      <w:r w:rsidRPr="0051322D">
        <w:rPr>
          <w:color w:val="000000"/>
          <w:sz w:val="22"/>
        </w:rPr>
        <w:t>p@n</w:t>
      </w:r>
      <w:proofErr w:type="spellEnd"/>
      <w:r w:rsidRPr="0051322D">
        <w:rPr>
          <w:color w:val="000000"/>
          <w:sz w:val="22"/>
        </w:rPr>
        <w:t xml:space="preserve"> value </w:t>
      </w:r>
      <w:r w:rsidRPr="0051322D">
        <w:rPr>
          <w:color w:val="000000"/>
          <w:sz w:val="22"/>
          <w:szCs w:val="22"/>
        </w:rPr>
        <w:t>from</w:t>
      </w:r>
      <w:r w:rsidRPr="0051322D">
        <w:rPr>
          <w:color w:val="000000"/>
          <w:sz w:val="22"/>
        </w:rPr>
        <w:t xml:space="preserve"> +MWLM </w:t>
      </w:r>
      <w:r w:rsidRPr="0051322D">
        <w:rPr>
          <w:color w:val="000000"/>
          <w:sz w:val="22"/>
          <w:szCs w:val="22"/>
        </w:rPr>
        <w:t>[7] was</w:t>
      </w:r>
      <w:r w:rsidRPr="0051322D">
        <w:rPr>
          <w:color w:val="000000"/>
          <w:sz w:val="22"/>
        </w:rPr>
        <w:t xml:space="preserve"> better than </w:t>
      </w:r>
      <w:r w:rsidRPr="0051322D">
        <w:rPr>
          <w:color w:val="000000"/>
          <w:sz w:val="22"/>
          <w:szCs w:val="22"/>
        </w:rPr>
        <w:t xml:space="preserve">that of </w:t>
      </w:r>
      <w:r w:rsidRPr="0051322D">
        <w:rPr>
          <w:color w:val="000000"/>
          <w:sz w:val="22"/>
        </w:rPr>
        <w:t>[7] from the top 15</w:t>
      </w:r>
      <w:r w:rsidR="00F57056" w:rsidRPr="0051322D">
        <w:rPr>
          <w:color w:val="000000"/>
          <w:sz w:val="22"/>
          <w:szCs w:val="22"/>
        </w:rPr>
        <w:t>-</w:t>
      </w:r>
      <w:r w:rsidRPr="0051322D">
        <w:rPr>
          <w:color w:val="000000"/>
          <w:sz w:val="22"/>
        </w:rPr>
        <w:t>30 results.</w:t>
      </w:r>
    </w:p>
    <w:p w14:paraId="04750A0F" w14:textId="77777777" w:rsidR="00226A31" w:rsidRPr="0051322D" w:rsidRDefault="00226A31" w:rsidP="0051322D">
      <w:pPr>
        <w:pStyle w:val="Normal1"/>
        <w:pBdr>
          <w:top w:val="nil"/>
          <w:left w:val="nil"/>
          <w:bottom w:val="nil"/>
          <w:right w:val="nil"/>
          <w:between w:val="nil"/>
        </w:pBdr>
        <w:spacing w:after="240"/>
        <w:jc w:val="both"/>
        <w:rPr>
          <w:color w:val="000000"/>
        </w:rPr>
      </w:pPr>
    </w:p>
    <w:p w14:paraId="190F92AE" w14:textId="7F4A0A60" w:rsidR="00226A31" w:rsidRPr="0051322D" w:rsidRDefault="00355830">
      <w:pPr>
        <w:pStyle w:val="Normal1"/>
        <w:jc w:val="center"/>
        <w:rPr>
          <w:color w:val="000000"/>
        </w:rPr>
      </w:pPr>
      <w:r>
        <w:rPr>
          <w:noProof/>
        </w:rPr>
        <w:lastRenderedPageBreak/>
        <w:drawing>
          <wp:inline distT="0" distB="0" distL="0" distR="0" wp14:anchorId="567D1230" wp14:editId="44541526">
            <wp:extent cx="4500245" cy="2700020"/>
            <wp:effectExtent l="0" t="0" r="14605" b="241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57ADDA7" w14:textId="18C1E48F" w:rsidR="00226A31" w:rsidRPr="0051322D" w:rsidRDefault="00022D77" w:rsidP="005032D9">
      <w:pPr>
        <w:pStyle w:val="Figure"/>
        <w:jc w:val="center"/>
      </w:pPr>
      <w:r w:rsidRPr="0051322D">
        <w:t xml:space="preserve">Average </w:t>
      </w:r>
      <w:proofErr w:type="spellStart"/>
      <w:r w:rsidRPr="0051322D">
        <w:t>P@n</w:t>
      </w:r>
      <w:proofErr w:type="spellEnd"/>
      <w:r w:rsidRPr="0051322D">
        <w:t xml:space="preserve"> of [7] and +MWLM [7].</w:t>
      </w:r>
    </w:p>
    <w:p w14:paraId="55960B3C" w14:textId="77777777" w:rsidR="00226A31" w:rsidRPr="0051322D" w:rsidRDefault="00022D77" w:rsidP="0051322D">
      <w:pPr>
        <w:pStyle w:val="Heading2"/>
        <w:numPr>
          <w:ilvl w:val="1"/>
          <w:numId w:val="4"/>
        </w:numPr>
        <w:rPr>
          <w:color w:val="000000"/>
        </w:rPr>
      </w:pPr>
      <w:r w:rsidRPr="0051322D">
        <w:rPr>
          <w:color w:val="000000"/>
        </w:rPr>
        <w:t>Evaluation</w:t>
      </w:r>
    </w:p>
    <w:p w14:paraId="7839E625" w14:textId="05B91C43" w:rsidR="00226A31" w:rsidRPr="0051322D" w:rsidRDefault="00022D77" w:rsidP="0051322D">
      <w:pPr>
        <w:pStyle w:val="Normal1"/>
        <w:pBdr>
          <w:top w:val="nil"/>
          <w:left w:val="nil"/>
          <w:bottom w:val="nil"/>
          <w:right w:val="nil"/>
          <w:between w:val="nil"/>
        </w:pBdr>
        <w:spacing w:after="240"/>
        <w:jc w:val="both"/>
        <w:rPr>
          <w:color w:val="000000"/>
        </w:rPr>
      </w:pPr>
      <w:r w:rsidRPr="0051322D">
        <w:rPr>
          <w:color w:val="000000"/>
          <w:sz w:val="22"/>
          <w:szCs w:val="22"/>
        </w:rPr>
        <w:t>The results</w:t>
      </w:r>
      <w:r w:rsidRPr="0051322D">
        <w:rPr>
          <w:color w:val="000000"/>
          <w:sz w:val="22"/>
        </w:rPr>
        <w:t xml:space="preserve"> of the expert </w:t>
      </w:r>
      <w:r w:rsidRPr="0051322D">
        <w:rPr>
          <w:color w:val="000000"/>
          <w:sz w:val="22"/>
          <w:szCs w:val="22"/>
        </w:rPr>
        <w:t>rankings</w:t>
      </w:r>
      <w:r w:rsidRPr="0051322D">
        <w:rPr>
          <w:color w:val="000000"/>
          <w:sz w:val="22"/>
        </w:rPr>
        <w:t xml:space="preserve"> produced by WLM, MWLM, [7], and +MWLM</w:t>
      </w:r>
      <w:r w:rsidRPr="0051322D">
        <w:rPr>
          <w:color w:val="000000"/>
          <w:sz w:val="22"/>
          <w:szCs w:val="22"/>
        </w:rPr>
        <w:t xml:space="preserve"> were</w:t>
      </w:r>
      <w:r w:rsidRPr="0051322D">
        <w:rPr>
          <w:color w:val="000000"/>
          <w:sz w:val="22"/>
        </w:rPr>
        <w:t xml:space="preserve"> evaluated using five evaluation methods, </w:t>
      </w:r>
      <w:r w:rsidRPr="0051322D">
        <w:rPr>
          <w:color w:val="000000"/>
          <w:sz w:val="22"/>
          <w:szCs w:val="22"/>
        </w:rPr>
        <w:t>i.e.</w:t>
      </w:r>
      <w:r w:rsidRPr="0051322D">
        <w:rPr>
          <w:color w:val="000000"/>
          <w:sz w:val="22"/>
        </w:rPr>
        <w:t xml:space="preserve"> </w:t>
      </w:r>
      <w:proofErr w:type="spellStart"/>
      <w:r w:rsidRPr="0051322D">
        <w:rPr>
          <w:color w:val="000000"/>
          <w:sz w:val="22"/>
        </w:rPr>
        <w:t>p@n</w:t>
      </w:r>
      <w:proofErr w:type="spellEnd"/>
      <w:r w:rsidRPr="0051322D">
        <w:rPr>
          <w:color w:val="000000"/>
          <w:sz w:val="22"/>
        </w:rPr>
        <w:t>, MAP, MRR, r-</w:t>
      </w:r>
      <w:proofErr w:type="spellStart"/>
      <w:r w:rsidRPr="0051322D">
        <w:rPr>
          <w:color w:val="000000"/>
          <w:sz w:val="22"/>
        </w:rPr>
        <w:t>prec</w:t>
      </w:r>
      <w:proofErr w:type="spellEnd"/>
      <w:r w:rsidRPr="0051322D">
        <w:rPr>
          <w:color w:val="000000"/>
          <w:sz w:val="22"/>
        </w:rPr>
        <w:t xml:space="preserve">, and </w:t>
      </w:r>
      <w:proofErr w:type="spellStart"/>
      <w:r w:rsidRPr="0051322D">
        <w:rPr>
          <w:color w:val="000000"/>
          <w:sz w:val="22"/>
        </w:rPr>
        <w:t>bpref</w:t>
      </w:r>
      <w:proofErr w:type="spellEnd"/>
      <w:r w:rsidRPr="0051322D">
        <w:rPr>
          <w:color w:val="000000"/>
          <w:sz w:val="22"/>
        </w:rPr>
        <w:t xml:space="preserve">. </w:t>
      </w:r>
      <w:r w:rsidR="00BE5F53" w:rsidRPr="0051322D">
        <w:rPr>
          <w:color w:val="000000"/>
          <w:sz w:val="22"/>
          <w:szCs w:val="22"/>
        </w:rPr>
        <w:t>T</w:t>
      </w:r>
      <w:r w:rsidRPr="0051322D">
        <w:rPr>
          <w:color w:val="000000"/>
          <w:sz w:val="22"/>
          <w:szCs w:val="22"/>
        </w:rPr>
        <w:t>he</w:t>
      </w:r>
      <w:r w:rsidRPr="0051322D">
        <w:rPr>
          <w:color w:val="000000"/>
          <w:sz w:val="22"/>
        </w:rPr>
        <w:t xml:space="preserve"> top 30 rank results </w:t>
      </w:r>
      <w:r w:rsidRPr="0051322D">
        <w:rPr>
          <w:color w:val="000000"/>
          <w:sz w:val="22"/>
          <w:szCs w:val="22"/>
        </w:rPr>
        <w:t>from</w:t>
      </w:r>
      <w:r w:rsidRPr="0051322D">
        <w:rPr>
          <w:color w:val="000000"/>
          <w:sz w:val="22"/>
        </w:rPr>
        <w:t xml:space="preserve"> all the evaluation methods </w:t>
      </w:r>
      <w:r w:rsidR="00BE5F53" w:rsidRPr="0051322D">
        <w:rPr>
          <w:color w:val="000000"/>
          <w:sz w:val="22"/>
          <w:szCs w:val="22"/>
        </w:rPr>
        <w:t xml:space="preserve">were used </w:t>
      </w:r>
      <w:r w:rsidRPr="0051322D">
        <w:rPr>
          <w:color w:val="000000"/>
          <w:sz w:val="22"/>
        </w:rPr>
        <w:t>to compare the four models to see the difference in precision</w:t>
      </w:r>
      <w:r w:rsidRPr="0051322D">
        <w:rPr>
          <w:color w:val="000000"/>
          <w:sz w:val="22"/>
          <w:szCs w:val="22"/>
        </w:rPr>
        <w:t xml:space="preserve">, </w:t>
      </w:r>
      <w:r w:rsidRPr="0051322D">
        <w:rPr>
          <w:color w:val="000000"/>
          <w:sz w:val="22"/>
        </w:rPr>
        <w:t>because from the information obtained</w:t>
      </w:r>
      <w:r w:rsidRPr="0051322D">
        <w:rPr>
          <w:color w:val="000000"/>
          <w:sz w:val="22"/>
          <w:szCs w:val="22"/>
        </w:rPr>
        <w:t>, as shown</w:t>
      </w:r>
      <w:r w:rsidRPr="0051322D">
        <w:rPr>
          <w:color w:val="000000"/>
          <w:sz w:val="22"/>
        </w:rPr>
        <w:t xml:space="preserve"> in </w:t>
      </w:r>
      <w:r w:rsidRPr="0051322D">
        <w:rPr>
          <w:color w:val="000000"/>
          <w:sz w:val="22"/>
          <w:szCs w:val="22"/>
        </w:rPr>
        <w:t>Tables</w:t>
      </w:r>
      <w:r w:rsidRPr="0051322D">
        <w:rPr>
          <w:color w:val="000000"/>
          <w:sz w:val="22"/>
        </w:rPr>
        <w:t xml:space="preserve"> 3 and 4, the </w:t>
      </w:r>
      <w:r w:rsidRPr="0051322D">
        <w:rPr>
          <w:color w:val="000000"/>
          <w:sz w:val="22"/>
          <w:szCs w:val="22"/>
        </w:rPr>
        <w:t>models [7] and +MWLM [7] ha</w:t>
      </w:r>
      <w:r w:rsidR="00173249" w:rsidRPr="0051322D">
        <w:rPr>
          <w:color w:val="000000"/>
          <w:sz w:val="22"/>
          <w:szCs w:val="22"/>
        </w:rPr>
        <w:t>d</w:t>
      </w:r>
      <w:r w:rsidRPr="0051322D">
        <w:rPr>
          <w:color w:val="000000"/>
          <w:sz w:val="22"/>
        </w:rPr>
        <w:t xml:space="preserve"> the same precision values </w:t>
      </w:r>
      <w:r w:rsidRPr="0051322D">
        <w:rPr>
          <w:color w:val="000000"/>
          <w:sz w:val="22"/>
          <w:szCs w:val="22"/>
        </w:rPr>
        <w:t>until</w:t>
      </w:r>
      <w:r w:rsidRPr="0051322D">
        <w:rPr>
          <w:color w:val="000000"/>
          <w:sz w:val="22"/>
        </w:rPr>
        <w:t xml:space="preserve"> the </w:t>
      </w:r>
      <w:r w:rsidRPr="0051322D">
        <w:rPr>
          <w:color w:val="000000"/>
          <w:sz w:val="22"/>
          <w:szCs w:val="22"/>
        </w:rPr>
        <w:t>top 15 experts</w:t>
      </w:r>
      <w:r w:rsidRPr="0051322D">
        <w:rPr>
          <w:color w:val="000000"/>
          <w:sz w:val="22"/>
        </w:rPr>
        <w:t xml:space="preserve">. Table 4 shows the results of the evaluation of </w:t>
      </w:r>
      <w:r w:rsidRPr="0051322D">
        <w:rPr>
          <w:color w:val="000000"/>
          <w:sz w:val="22"/>
          <w:szCs w:val="22"/>
        </w:rPr>
        <w:t xml:space="preserve">the </w:t>
      </w:r>
      <w:r w:rsidRPr="0051322D">
        <w:rPr>
          <w:color w:val="000000"/>
          <w:sz w:val="22"/>
        </w:rPr>
        <w:t>four expert ranking models.</w:t>
      </w:r>
    </w:p>
    <w:p w14:paraId="603F021D" w14:textId="6C397C3B" w:rsidR="00226A31" w:rsidRPr="0051322D" w:rsidRDefault="00022D77" w:rsidP="006E07B9">
      <w:pPr>
        <w:pStyle w:val="Table"/>
        <w:jc w:val="center"/>
      </w:pPr>
      <w:r w:rsidRPr="0051322D">
        <w:t xml:space="preserve">Evaluation </w:t>
      </w:r>
      <w:r w:rsidR="006E07B9" w:rsidRPr="0051322D">
        <w:t>results</w:t>
      </w:r>
      <w:r w:rsidR="006E07B9">
        <w:t>.</w:t>
      </w:r>
    </w:p>
    <w:tbl>
      <w:tblPr>
        <w:tblStyle w:val="a2"/>
        <w:tblW w:w="7314" w:type="dxa"/>
        <w:jc w:val="center"/>
        <w:tblInd w:w="-56" w:type="dxa"/>
        <w:tblLayout w:type="fixed"/>
        <w:tblLook w:val="0400" w:firstRow="0" w:lastRow="0" w:firstColumn="0" w:lastColumn="0" w:noHBand="0" w:noVBand="1"/>
      </w:tblPr>
      <w:tblGrid>
        <w:gridCol w:w="1230"/>
        <w:gridCol w:w="1265"/>
        <w:gridCol w:w="1275"/>
        <w:gridCol w:w="1276"/>
        <w:gridCol w:w="1276"/>
        <w:gridCol w:w="992"/>
      </w:tblGrid>
      <w:tr w:rsidR="00226A31" w:rsidRPr="0051322D" w14:paraId="6164B91C" w14:textId="77777777" w:rsidTr="006E07B9">
        <w:trPr>
          <w:trHeight w:val="300"/>
          <w:jc w:val="center"/>
        </w:trPr>
        <w:tc>
          <w:tcPr>
            <w:tcW w:w="1230" w:type="dxa"/>
            <w:tcBorders>
              <w:top w:val="single" w:sz="4" w:space="0" w:color="000000"/>
              <w:bottom w:val="single" w:sz="4" w:space="0" w:color="000000"/>
            </w:tcBorders>
            <w:vAlign w:val="center"/>
          </w:tcPr>
          <w:p w14:paraId="6C41094B" w14:textId="77777777" w:rsidR="00226A31" w:rsidRPr="0051322D" w:rsidRDefault="00022D77" w:rsidP="006E07B9">
            <w:pPr>
              <w:pStyle w:val="Normal1"/>
              <w:jc w:val="center"/>
              <w:rPr>
                <w:b/>
                <w:color w:val="000000"/>
                <w:sz w:val="18"/>
              </w:rPr>
            </w:pPr>
            <w:r w:rsidRPr="0051322D">
              <w:rPr>
                <w:b/>
                <w:color w:val="000000"/>
                <w:sz w:val="18"/>
              </w:rPr>
              <w:t>Model</w:t>
            </w:r>
          </w:p>
        </w:tc>
        <w:tc>
          <w:tcPr>
            <w:tcW w:w="1265" w:type="dxa"/>
            <w:tcBorders>
              <w:top w:val="single" w:sz="4" w:space="0" w:color="000000"/>
              <w:bottom w:val="single" w:sz="4" w:space="0" w:color="000000"/>
            </w:tcBorders>
            <w:vAlign w:val="center"/>
          </w:tcPr>
          <w:p w14:paraId="160E7EA1" w14:textId="77777777" w:rsidR="00226A31" w:rsidRPr="0051322D" w:rsidRDefault="00022D77" w:rsidP="006E07B9">
            <w:pPr>
              <w:pStyle w:val="Normal1"/>
              <w:jc w:val="center"/>
              <w:rPr>
                <w:b/>
                <w:color w:val="000000"/>
                <w:sz w:val="18"/>
              </w:rPr>
            </w:pPr>
            <w:r w:rsidRPr="0051322D">
              <w:rPr>
                <w:b/>
                <w:color w:val="000000"/>
                <w:sz w:val="18"/>
              </w:rPr>
              <w:t>p@30</w:t>
            </w:r>
          </w:p>
        </w:tc>
        <w:tc>
          <w:tcPr>
            <w:tcW w:w="1275" w:type="dxa"/>
            <w:tcBorders>
              <w:top w:val="single" w:sz="4" w:space="0" w:color="000000"/>
              <w:bottom w:val="single" w:sz="4" w:space="0" w:color="000000"/>
            </w:tcBorders>
            <w:vAlign w:val="center"/>
          </w:tcPr>
          <w:p w14:paraId="451CAE0B" w14:textId="77777777" w:rsidR="00226A31" w:rsidRPr="0051322D" w:rsidRDefault="00022D77" w:rsidP="006E07B9">
            <w:pPr>
              <w:pStyle w:val="Normal1"/>
              <w:jc w:val="center"/>
              <w:rPr>
                <w:b/>
                <w:color w:val="000000"/>
                <w:sz w:val="18"/>
              </w:rPr>
            </w:pPr>
            <w:r w:rsidRPr="0051322D">
              <w:rPr>
                <w:b/>
                <w:color w:val="000000"/>
                <w:sz w:val="18"/>
              </w:rPr>
              <w:t>MAP</w:t>
            </w:r>
          </w:p>
        </w:tc>
        <w:tc>
          <w:tcPr>
            <w:tcW w:w="1276" w:type="dxa"/>
            <w:tcBorders>
              <w:top w:val="single" w:sz="4" w:space="0" w:color="000000"/>
              <w:bottom w:val="single" w:sz="4" w:space="0" w:color="000000"/>
            </w:tcBorders>
            <w:vAlign w:val="center"/>
          </w:tcPr>
          <w:p w14:paraId="784DC7BD" w14:textId="77777777" w:rsidR="00226A31" w:rsidRPr="0051322D" w:rsidRDefault="00022D77" w:rsidP="006E07B9">
            <w:pPr>
              <w:pStyle w:val="Normal1"/>
              <w:jc w:val="center"/>
              <w:rPr>
                <w:b/>
                <w:color w:val="000000"/>
                <w:sz w:val="18"/>
              </w:rPr>
            </w:pPr>
            <w:r w:rsidRPr="0051322D">
              <w:rPr>
                <w:b/>
                <w:color w:val="000000"/>
                <w:sz w:val="18"/>
              </w:rPr>
              <w:t>MRR</w:t>
            </w:r>
          </w:p>
        </w:tc>
        <w:tc>
          <w:tcPr>
            <w:tcW w:w="1276" w:type="dxa"/>
            <w:tcBorders>
              <w:top w:val="single" w:sz="4" w:space="0" w:color="000000"/>
              <w:bottom w:val="single" w:sz="4" w:space="0" w:color="000000"/>
            </w:tcBorders>
            <w:vAlign w:val="center"/>
          </w:tcPr>
          <w:p w14:paraId="5AF4A581" w14:textId="77777777" w:rsidR="00226A31" w:rsidRPr="0051322D" w:rsidRDefault="00022D77" w:rsidP="006E07B9">
            <w:pPr>
              <w:pStyle w:val="Normal1"/>
              <w:jc w:val="center"/>
              <w:rPr>
                <w:b/>
                <w:color w:val="000000"/>
                <w:sz w:val="18"/>
              </w:rPr>
            </w:pPr>
            <w:r w:rsidRPr="0051322D">
              <w:rPr>
                <w:b/>
                <w:color w:val="000000"/>
                <w:sz w:val="18"/>
              </w:rPr>
              <w:t>R-</w:t>
            </w:r>
            <w:proofErr w:type="spellStart"/>
            <w:r w:rsidRPr="0051322D">
              <w:rPr>
                <w:b/>
                <w:color w:val="000000"/>
                <w:sz w:val="18"/>
              </w:rPr>
              <w:t>Prec</w:t>
            </w:r>
            <w:proofErr w:type="spellEnd"/>
          </w:p>
        </w:tc>
        <w:tc>
          <w:tcPr>
            <w:tcW w:w="992" w:type="dxa"/>
            <w:tcBorders>
              <w:top w:val="single" w:sz="4" w:space="0" w:color="000000"/>
              <w:bottom w:val="single" w:sz="4" w:space="0" w:color="000000"/>
            </w:tcBorders>
            <w:vAlign w:val="center"/>
          </w:tcPr>
          <w:p w14:paraId="767E2BD6" w14:textId="77777777" w:rsidR="00226A31" w:rsidRPr="0051322D" w:rsidRDefault="00022D77" w:rsidP="006E07B9">
            <w:pPr>
              <w:pStyle w:val="Normal1"/>
              <w:jc w:val="center"/>
              <w:rPr>
                <w:b/>
                <w:color w:val="000000"/>
                <w:sz w:val="18"/>
              </w:rPr>
            </w:pPr>
            <w:proofErr w:type="spellStart"/>
            <w:r w:rsidRPr="0051322D">
              <w:rPr>
                <w:b/>
                <w:color w:val="000000"/>
                <w:sz w:val="18"/>
              </w:rPr>
              <w:t>Bpref</w:t>
            </w:r>
            <w:proofErr w:type="spellEnd"/>
          </w:p>
        </w:tc>
      </w:tr>
      <w:tr w:rsidR="00226A31" w:rsidRPr="0051322D" w14:paraId="04488266" w14:textId="77777777" w:rsidTr="006E07B9">
        <w:trPr>
          <w:trHeight w:val="300"/>
          <w:jc w:val="center"/>
        </w:trPr>
        <w:tc>
          <w:tcPr>
            <w:tcW w:w="1230" w:type="dxa"/>
            <w:tcBorders>
              <w:top w:val="single" w:sz="4" w:space="0" w:color="000000"/>
            </w:tcBorders>
            <w:vAlign w:val="center"/>
          </w:tcPr>
          <w:p w14:paraId="701E577D" w14:textId="77777777" w:rsidR="00226A31" w:rsidRPr="0051322D" w:rsidRDefault="00022D77" w:rsidP="006E07B9">
            <w:pPr>
              <w:pStyle w:val="Normal1"/>
              <w:jc w:val="center"/>
              <w:rPr>
                <w:color w:val="000000"/>
                <w:sz w:val="18"/>
              </w:rPr>
            </w:pPr>
            <w:r w:rsidRPr="0051322D">
              <w:rPr>
                <w:color w:val="000000"/>
                <w:sz w:val="18"/>
              </w:rPr>
              <w:t>MWLM</w:t>
            </w:r>
          </w:p>
        </w:tc>
        <w:tc>
          <w:tcPr>
            <w:tcW w:w="1265" w:type="dxa"/>
            <w:tcBorders>
              <w:top w:val="single" w:sz="4" w:space="0" w:color="000000"/>
            </w:tcBorders>
            <w:vAlign w:val="center"/>
          </w:tcPr>
          <w:p w14:paraId="570F3AF6" w14:textId="77777777" w:rsidR="00226A31" w:rsidRPr="0051322D" w:rsidRDefault="00022D77" w:rsidP="006E07B9">
            <w:pPr>
              <w:pStyle w:val="Normal1"/>
              <w:jc w:val="center"/>
              <w:rPr>
                <w:color w:val="000000"/>
                <w:sz w:val="18"/>
              </w:rPr>
            </w:pPr>
            <w:r w:rsidRPr="0051322D">
              <w:rPr>
                <w:b/>
                <w:color w:val="000000"/>
                <w:sz w:val="18"/>
              </w:rPr>
              <w:t>0.123809524</w:t>
            </w:r>
          </w:p>
        </w:tc>
        <w:tc>
          <w:tcPr>
            <w:tcW w:w="1275" w:type="dxa"/>
            <w:tcBorders>
              <w:top w:val="single" w:sz="4" w:space="0" w:color="000000"/>
            </w:tcBorders>
            <w:vAlign w:val="center"/>
          </w:tcPr>
          <w:p w14:paraId="7E55E693" w14:textId="77777777" w:rsidR="00226A31" w:rsidRPr="0051322D" w:rsidRDefault="00022D77" w:rsidP="006E07B9">
            <w:pPr>
              <w:pStyle w:val="Normal1"/>
              <w:jc w:val="center"/>
              <w:rPr>
                <w:color w:val="000000"/>
                <w:sz w:val="18"/>
              </w:rPr>
            </w:pPr>
            <w:r w:rsidRPr="0051322D">
              <w:rPr>
                <w:b/>
                <w:color w:val="000000"/>
                <w:sz w:val="18"/>
              </w:rPr>
              <w:t>0.071641291</w:t>
            </w:r>
          </w:p>
        </w:tc>
        <w:tc>
          <w:tcPr>
            <w:tcW w:w="1276" w:type="dxa"/>
            <w:tcBorders>
              <w:top w:val="single" w:sz="4" w:space="0" w:color="000000"/>
            </w:tcBorders>
            <w:vAlign w:val="center"/>
          </w:tcPr>
          <w:p w14:paraId="407B953B" w14:textId="77777777" w:rsidR="00226A31" w:rsidRPr="0051322D" w:rsidRDefault="00022D77" w:rsidP="006E07B9">
            <w:pPr>
              <w:pStyle w:val="Normal1"/>
              <w:jc w:val="center"/>
              <w:rPr>
                <w:color w:val="000000"/>
                <w:sz w:val="18"/>
              </w:rPr>
            </w:pPr>
            <w:r w:rsidRPr="0051322D">
              <w:rPr>
                <w:color w:val="000000"/>
                <w:sz w:val="18"/>
              </w:rPr>
              <w:t>0.54047619</w:t>
            </w:r>
          </w:p>
        </w:tc>
        <w:tc>
          <w:tcPr>
            <w:tcW w:w="1276" w:type="dxa"/>
            <w:tcBorders>
              <w:top w:val="single" w:sz="4" w:space="0" w:color="000000"/>
            </w:tcBorders>
            <w:vAlign w:val="center"/>
          </w:tcPr>
          <w:p w14:paraId="6018CDC6" w14:textId="77777777" w:rsidR="00226A31" w:rsidRPr="0051322D" w:rsidRDefault="00022D77" w:rsidP="006E07B9">
            <w:pPr>
              <w:pStyle w:val="Normal1"/>
              <w:jc w:val="center"/>
              <w:rPr>
                <w:color w:val="000000"/>
                <w:sz w:val="18"/>
              </w:rPr>
            </w:pPr>
            <w:r w:rsidRPr="0051322D">
              <w:rPr>
                <w:color w:val="000000"/>
                <w:sz w:val="18"/>
              </w:rPr>
              <w:t>0.153869184</w:t>
            </w:r>
          </w:p>
        </w:tc>
        <w:tc>
          <w:tcPr>
            <w:tcW w:w="992" w:type="dxa"/>
            <w:tcBorders>
              <w:top w:val="single" w:sz="4" w:space="0" w:color="000000"/>
            </w:tcBorders>
            <w:vAlign w:val="center"/>
          </w:tcPr>
          <w:p w14:paraId="329B20DD" w14:textId="77777777" w:rsidR="00226A31" w:rsidRPr="0051322D" w:rsidRDefault="00022D77" w:rsidP="006E07B9">
            <w:pPr>
              <w:pStyle w:val="Normal1"/>
              <w:jc w:val="center"/>
              <w:rPr>
                <w:color w:val="000000"/>
                <w:sz w:val="18"/>
              </w:rPr>
            </w:pPr>
            <w:r w:rsidRPr="0051322D">
              <w:rPr>
                <w:b/>
                <w:color w:val="000000"/>
                <w:sz w:val="18"/>
              </w:rPr>
              <w:t>0.108582</w:t>
            </w:r>
          </w:p>
        </w:tc>
      </w:tr>
      <w:tr w:rsidR="00226A31" w:rsidRPr="0051322D" w14:paraId="4D01CBE7" w14:textId="77777777" w:rsidTr="006E07B9">
        <w:trPr>
          <w:trHeight w:val="300"/>
          <w:jc w:val="center"/>
        </w:trPr>
        <w:tc>
          <w:tcPr>
            <w:tcW w:w="1230" w:type="dxa"/>
            <w:vAlign w:val="center"/>
          </w:tcPr>
          <w:p w14:paraId="6CBF3ACD" w14:textId="77777777" w:rsidR="00226A31" w:rsidRPr="0051322D" w:rsidRDefault="00022D77" w:rsidP="006E07B9">
            <w:pPr>
              <w:pStyle w:val="Normal1"/>
              <w:jc w:val="center"/>
              <w:rPr>
                <w:color w:val="000000"/>
                <w:sz w:val="18"/>
              </w:rPr>
            </w:pPr>
            <w:r w:rsidRPr="0051322D">
              <w:rPr>
                <w:color w:val="000000"/>
                <w:sz w:val="18"/>
              </w:rPr>
              <w:t>WLM</w:t>
            </w:r>
          </w:p>
        </w:tc>
        <w:tc>
          <w:tcPr>
            <w:tcW w:w="1265" w:type="dxa"/>
            <w:vAlign w:val="center"/>
          </w:tcPr>
          <w:p w14:paraId="7F3FA9B4" w14:textId="77777777" w:rsidR="00226A31" w:rsidRPr="0051322D" w:rsidRDefault="00022D77" w:rsidP="006E07B9">
            <w:pPr>
              <w:pStyle w:val="Normal1"/>
              <w:jc w:val="center"/>
              <w:rPr>
                <w:color w:val="000000"/>
                <w:sz w:val="18"/>
              </w:rPr>
            </w:pPr>
            <w:r w:rsidRPr="0051322D">
              <w:rPr>
                <w:color w:val="000000"/>
                <w:sz w:val="18"/>
              </w:rPr>
              <w:t>0.119047619</w:t>
            </w:r>
          </w:p>
        </w:tc>
        <w:tc>
          <w:tcPr>
            <w:tcW w:w="1275" w:type="dxa"/>
            <w:vAlign w:val="center"/>
          </w:tcPr>
          <w:p w14:paraId="485E597F" w14:textId="77777777" w:rsidR="00226A31" w:rsidRPr="0051322D" w:rsidRDefault="00022D77" w:rsidP="006E07B9">
            <w:pPr>
              <w:pStyle w:val="Normal1"/>
              <w:jc w:val="center"/>
              <w:rPr>
                <w:color w:val="000000"/>
                <w:sz w:val="18"/>
              </w:rPr>
            </w:pPr>
            <w:r w:rsidRPr="0051322D">
              <w:rPr>
                <w:color w:val="000000"/>
                <w:sz w:val="18"/>
              </w:rPr>
              <w:t>0.058493768</w:t>
            </w:r>
          </w:p>
        </w:tc>
        <w:tc>
          <w:tcPr>
            <w:tcW w:w="1276" w:type="dxa"/>
            <w:vAlign w:val="center"/>
          </w:tcPr>
          <w:p w14:paraId="669C47C2" w14:textId="77777777" w:rsidR="00226A31" w:rsidRPr="0051322D" w:rsidRDefault="00022D77" w:rsidP="006E07B9">
            <w:pPr>
              <w:pStyle w:val="Normal1"/>
              <w:jc w:val="center"/>
              <w:rPr>
                <w:b/>
                <w:color w:val="000000"/>
                <w:sz w:val="18"/>
              </w:rPr>
            </w:pPr>
            <w:r w:rsidRPr="0051322D">
              <w:rPr>
                <w:b/>
                <w:color w:val="000000"/>
                <w:sz w:val="18"/>
              </w:rPr>
              <w:t>0.547619048</w:t>
            </w:r>
          </w:p>
        </w:tc>
        <w:tc>
          <w:tcPr>
            <w:tcW w:w="1276" w:type="dxa"/>
            <w:vAlign w:val="center"/>
          </w:tcPr>
          <w:p w14:paraId="1479C987" w14:textId="77777777" w:rsidR="00226A31" w:rsidRPr="0051322D" w:rsidRDefault="00022D77" w:rsidP="006E07B9">
            <w:pPr>
              <w:pStyle w:val="Normal1"/>
              <w:jc w:val="center"/>
              <w:rPr>
                <w:b/>
                <w:color w:val="000000"/>
                <w:sz w:val="18"/>
              </w:rPr>
            </w:pPr>
            <w:r w:rsidRPr="0051322D">
              <w:rPr>
                <w:b/>
                <w:color w:val="000000"/>
                <w:sz w:val="18"/>
              </w:rPr>
              <w:t>0.161572265</w:t>
            </w:r>
          </w:p>
        </w:tc>
        <w:tc>
          <w:tcPr>
            <w:tcW w:w="992" w:type="dxa"/>
            <w:vAlign w:val="center"/>
          </w:tcPr>
          <w:p w14:paraId="1F34F0AC" w14:textId="77777777" w:rsidR="00226A31" w:rsidRPr="0051322D" w:rsidRDefault="00022D77" w:rsidP="006E07B9">
            <w:pPr>
              <w:pStyle w:val="Normal1"/>
              <w:jc w:val="center"/>
              <w:rPr>
                <w:color w:val="000000"/>
                <w:sz w:val="18"/>
              </w:rPr>
            </w:pPr>
            <w:r w:rsidRPr="0051322D">
              <w:rPr>
                <w:color w:val="000000"/>
                <w:sz w:val="18"/>
              </w:rPr>
              <w:t>0.106754</w:t>
            </w:r>
          </w:p>
        </w:tc>
      </w:tr>
      <w:tr w:rsidR="00226A31" w:rsidRPr="0051322D" w14:paraId="624306E6" w14:textId="77777777" w:rsidTr="006E07B9">
        <w:trPr>
          <w:trHeight w:val="300"/>
          <w:jc w:val="center"/>
        </w:trPr>
        <w:tc>
          <w:tcPr>
            <w:tcW w:w="1230" w:type="dxa"/>
            <w:vAlign w:val="center"/>
          </w:tcPr>
          <w:p w14:paraId="58F83974" w14:textId="77777777" w:rsidR="00226A31" w:rsidRPr="0051322D" w:rsidRDefault="00022D77" w:rsidP="006E07B9">
            <w:pPr>
              <w:pStyle w:val="Normal1"/>
              <w:jc w:val="center"/>
              <w:rPr>
                <w:color w:val="000000"/>
                <w:sz w:val="18"/>
              </w:rPr>
            </w:pPr>
            <w:r w:rsidRPr="0051322D">
              <w:rPr>
                <w:color w:val="000000"/>
                <w:sz w:val="18"/>
              </w:rPr>
              <w:t>[7] +MWLM</w:t>
            </w:r>
          </w:p>
        </w:tc>
        <w:tc>
          <w:tcPr>
            <w:tcW w:w="1265" w:type="dxa"/>
            <w:vAlign w:val="center"/>
          </w:tcPr>
          <w:p w14:paraId="45C0FD7E" w14:textId="77777777" w:rsidR="00226A31" w:rsidRPr="0051322D" w:rsidRDefault="00022D77" w:rsidP="006E07B9">
            <w:pPr>
              <w:pStyle w:val="Normal1"/>
              <w:jc w:val="center"/>
              <w:rPr>
                <w:color w:val="000000"/>
                <w:sz w:val="18"/>
              </w:rPr>
            </w:pPr>
            <w:r w:rsidRPr="0051322D">
              <w:rPr>
                <w:color w:val="000000"/>
                <w:sz w:val="18"/>
              </w:rPr>
              <w:t>0.071428571</w:t>
            </w:r>
          </w:p>
        </w:tc>
        <w:tc>
          <w:tcPr>
            <w:tcW w:w="1275" w:type="dxa"/>
            <w:vAlign w:val="center"/>
          </w:tcPr>
          <w:p w14:paraId="17C9A943" w14:textId="77777777" w:rsidR="00226A31" w:rsidRPr="0051322D" w:rsidRDefault="00022D77" w:rsidP="006E07B9">
            <w:pPr>
              <w:pStyle w:val="Normal1"/>
              <w:jc w:val="center"/>
              <w:rPr>
                <w:color w:val="000000"/>
                <w:sz w:val="18"/>
              </w:rPr>
            </w:pPr>
            <w:r w:rsidRPr="0051322D">
              <w:rPr>
                <w:color w:val="000000"/>
                <w:sz w:val="18"/>
              </w:rPr>
              <w:t>0.04004737</w:t>
            </w:r>
          </w:p>
        </w:tc>
        <w:tc>
          <w:tcPr>
            <w:tcW w:w="1276" w:type="dxa"/>
            <w:vAlign w:val="center"/>
          </w:tcPr>
          <w:p w14:paraId="2E6F24B1" w14:textId="77777777" w:rsidR="00226A31" w:rsidRPr="0051322D" w:rsidRDefault="00022D77" w:rsidP="006E07B9">
            <w:pPr>
              <w:pStyle w:val="Normal1"/>
              <w:jc w:val="center"/>
              <w:rPr>
                <w:b/>
                <w:color w:val="000000"/>
                <w:sz w:val="18"/>
              </w:rPr>
            </w:pPr>
            <w:r w:rsidRPr="0051322D">
              <w:rPr>
                <w:color w:val="000000"/>
                <w:sz w:val="18"/>
              </w:rPr>
              <w:t>0.394444444</w:t>
            </w:r>
          </w:p>
        </w:tc>
        <w:tc>
          <w:tcPr>
            <w:tcW w:w="1276" w:type="dxa"/>
            <w:vAlign w:val="center"/>
          </w:tcPr>
          <w:p w14:paraId="78DF5A5D" w14:textId="77777777" w:rsidR="00226A31" w:rsidRPr="0051322D" w:rsidRDefault="00022D77" w:rsidP="006E07B9">
            <w:pPr>
              <w:pStyle w:val="Normal1"/>
              <w:jc w:val="center"/>
              <w:rPr>
                <w:b/>
                <w:color w:val="000000"/>
                <w:sz w:val="18"/>
              </w:rPr>
            </w:pPr>
            <w:r w:rsidRPr="0051322D">
              <w:rPr>
                <w:color w:val="000000"/>
                <w:sz w:val="18"/>
              </w:rPr>
              <w:t>0.093891375</w:t>
            </w:r>
          </w:p>
        </w:tc>
        <w:tc>
          <w:tcPr>
            <w:tcW w:w="992" w:type="dxa"/>
            <w:vAlign w:val="center"/>
          </w:tcPr>
          <w:p w14:paraId="2B9A873D" w14:textId="77777777" w:rsidR="00226A31" w:rsidRPr="0051322D" w:rsidRDefault="00022D77" w:rsidP="006E07B9">
            <w:pPr>
              <w:pStyle w:val="Normal1"/>
              <w:jc w:val="center"/>
              <w:rPr>
                <w:color w:val="000000"/>
                <w:sz w:val="18"/>
              </w:rPr>
            </w:pPr>
            <w:r w:rsidRPr="0051322D">
              <w:rPr>
                <w:color w:val="000000"/>
                <w:sz w:val="18"/>
              </w:rPr>
              <w:t>0.06346</w:t>
            </w:r>
          </w:p>
        </w:tc>
      </w:tr>
      <w:tr w:rsidR="00226A31" w:rsidRPr="0051322D" w14:paraId="6380008F" w14:textId="77777777" w:rsidTr="006E07B9">
        <w:trPr>
          <w:trHeight w:val="300"/>
          <w:jc w:val="center"/>
        </w:trPr>
        <w:tc>
          <w:tcPr>
            <w:tcW w:w="1230" w:type="dxa"/>
            <w:tcBorders>
              <w:bottom w:val="single" w:sz="4" w:space="0" w:color="000000"/>
            </w:tcBorders>
            <w:vAlign w:val="center"/>
          </w:tcPr>
          <w:p w14:paraId="406C9A4B" w14:textId="77777777" w:rsidR="00226A31" w:rsidRPr="0051322D" w:rsidRDefault="00022D77" w:rsidP="006E07B9">
            <w:pPr>
              <w:pStyle w:val="Normal1"/>
              <w:jc w:val="center"/>
              <w:rPr>
                <w:color w:val="000000"/>
                <w:sz w:val="18"/>
              </w:rPr>
            </w:pPr>
            <w:r w:rsidRPr="0051322D">
              <w:rPr>
                <w:color w:val="000000"/>
                <w:sz w:val="18"/>
              </w:rPr>
              <w:t>[7]</w:t>
            </w:r>
          </w:p>
        </w:tc>
        <w:tc>
          <w:tcPr>
            <w:tcW w:w="1265" w:type="dxa"/>
            <w:tcBorders>
              <w:bottom w:val="single" w:sz="4" w:space="0" w:color="000000"/>
            </w:tcBorders>
            <w:vAlign w:val="center"/>
          </w:tcPr>
          <w:p w14:paraId="216808F0" w14:textId="77777777" w:rsidR="00226A31" w:rsidRPr="0051322D" w:rsidRDefault="00022D77" w:rsidP="006E07B9">
            <w:pPr>
              <w:pStyle w:val="Normal1"/>
              <w:jc w:val="center"/>
              <w:rPr>
                <w:color w:val="000000"/>
                <w:sz w:val="18"/>
              </w:rPr>
            </w:pPr>
            <w:r w:rsidRPr="0051322D">
              <w:rPr>
                <w:color w:val="000000"/>
                <w:sz w:val="18"/>
              </w:rPr>
              <w:t>0.071428571</w:t>
            </w:r>
          </w:p>
        </w:tc>
        <w:tc>
          <w:tcPr>
            <w:tcW w:w="1275" w:type="dxa"/>
            <w:tcBorders>
              <w:bottom w:val="single" w:sz="4" w:space="0" w:color="000000"/>
            </w:tcBorders>
            <w:vAlign w:val="center"/>
          </w:tcPr>
          <w:p w14:paraId="2F2BA2ED" w14:textId="77777777" w:rsidR="00226A31" w:rsidRPr="0051322D" w:rsidRDefault="00022D77" w:rsidP="006E07B9">
            <w:pPr>
              <w:pStyle w:val="Normal1"/>
              <w:jc w:val="center"/>
              <w:rPr>
                <w:color w:val="000000"/>
                <w:sz w:val="18"/>
              </w:rPr>
            </w:pPr>
            <w:r w:rsidRPr="0051322D">
              <w:rPr>
                <w:color w:val="000000"/>
                <w:sz w:val="18"/>
              </w:rPr>
              <w:t>0.038406156</w:t>
            </w:r>
          </w:p>
        </w:tc>
        <w:tc>
          <w:tcPr>
            <w:tcW w:w="1276" w:type="dxa"/>
            <w:tcBorders>
              <w:bottom w:val="single" w:sz="4" w:space="0" w:color="000000"/>
            </w:tcBorders>
            <w:vAlign w:val="center"/>
          </w:tcPr>
          <w:p w14:paraId="3816195E" w14:textId="77777777" w:rsidR="00226A31" w:rsidRPr="0051322D" w:rsidRDefault="00022D77" w:rsidP="006E07B9">
            <w:pPr>
              <w:pStyle w:val="Normal1"/>
              <w:jc w:val="center"/>
              <w:rPr>
                <w:color w:val="000000"/>
                <w:sz w:val="18"/>
              </w:rPr>
            </w:pPr>
            <w:r w:rsidRPr="0051322D">
              <w:rPr>
                <w:color w:val="000000"/>
                <w:sz w:val="18"/>
              </w:rPr>
              <w:t>0.394444444</w:t>
            </w:r>
          </w:p>
        </w:tc>
        <w:tc>
          <w:tcPr>
            <w:tcW w:w="1276" w:type="dxa"/>
            <w:tcBorders>
              <w:bottom w:val="single" w:sz="4" w:space="0" w:color="000000"/>
            </w:tcBorders>
            <w:vAlign w:val="center"/>
          </w:tcPr>
          <w:p w14:paraId="42D7F8A0" w14:textId="77777777" w:rsidR="00226A31" w:rsidRPr="0051322D" w:rsidRDefault="00022D77" w:rsidP="006E07B9">
            <w:pPr>
              <w:pStyle w:val="Normal1"/>
              <w:jc w:val="center"/>
              <w:rPr>
                <w:color w:val="000000"/>
                <w:sz w:val="18"/>
              </w:rPr>
            </w:pPr>
            <w:r w:rsidRPr="0051322D">
              <w:rPr>
                <w:color w:val="000000"/>
                <w:sz w:val="18"/>
              </w:rPr>
              <w:t>0.086748518</w:t>
            </w:r>
          </w:p>
        </w:tc>
        <w:tc>
          <w:tcPr>
            <w:tcW w:w="992" w:type="dxa"/>
            <w:tcBorders>
              <w:bottom w:val="single" w:sz="4" w:space="0" w:color="000000"/>
            </w:tcBorders>
            <w:vAlign w:val="center"/>
          </w:tcPr>
          <w:p w14:paraId="7269E4EB" w14:textId="77777777" w:rsidR="00226A31" w:rsidRPr="0051322D" w:rsidRDefault="00022D77" w:rsidP="006E07B9">
            <w:pPr>
              <w:pStyle w:val="Normal1"/>
              <w:jc w:val="center"/>
              <w:rPr>
                <w:color w:val="000000"/>
                <w:sz w:val="18"/>
              </w:rPr>
            </w:pPr>
            <w:r w:rsidRPr="0051322D">
              <w:rPr>
                <w:color w:val="000000"/>
                <w:sz w:val="18"/>
              </w:rPr>
              <w:t>0.062141</w:t>
            </w:r>
          </w:p>
        </w:tc>
      </w:tr>
    </w:tbl>
    <w:p w14:paraId="40A24B16" w14:textId="60D50015" w:rsidR="00226A31" w:rsidRPr="0051322D" w:rsidRDefault="00022D77" w:rsidP="0051322D">
      <w:pPr>
        <w:pStyle w:val="Normal1"/>
        <w:pBdr>
          <w:top w:val="nil"/>
          <w:left w:val="nil"/>
          <w:bottom w:val="nil"/>
          <w:right w:val="nil"/>
          <w:between w:val="nil"/>
        </w:pBdr>
        <w:spacing w:before="240" w:after="240"/>
        <w:jc w:val="both"/>
        <w:rPr>
          <w:color w:val="000000"/>
        </w:rPr>
      </w:pPr>
      <w:r w:rsidRPr="0051322D">
        <w:rPr>
          <w:color w:val="000000"/>
          <w:sz w:val="22"/>
        </w:rPr>
        <w:t xml:space="preserve">According to Table 5, MWLM </w:t>
      </w:r>
      <w:r w:rsidR="00560CF8">
        <w:rPr>
          <w:color w:val="000000"/>
          <w:sz w:val="22"/>
        </w:rPr>
        <w:t>was</w:t>
      </w:r>
      <w:r w:rsidRPr="0051322D">
        <w:rPr>
          <w:color w:val="000000"/>
          <w:sz w:val="22"/>
        </w:rPr>
        <w:t xml:space="preserve"> the best model </w:t>
      </w:r>
      <w:r w:rsidRPr="0051322D">
        <w:rPr>
          <w:color w:val="000000"/>
          <w:sz w:val="22"/>
          <w:szCs w:val="22"/>
        </w:rPr>
        <w:t>according to</w:t>
      </w:r>
      <w:r w:rsidRPr="0051322D">
        <w:rPr>
          <w:color w:val="000000"/>
          <w:sz w:val="22"/>
        </w:rPr>
        <w:t xml:space="preserve"> three evaluation methods. In fact, MWLM </w:t>
      </w:r>
      <w:r w:rsidR="00B421BA">
        <w:rPr>
          <w:color w:val="000000"/>
          <w:sz w:val="22"/>
        </w:rPr>
        <w:t>performed</w:t>
      </w:r>
      <w:r w:rsidRPr="0051322D">
        <w:rPr>
          <w:color w:val="000000"/>
          <w:sz w:val="22"/>
        </w:rPr>
        <w:t xml:space="preserve"> better than [7] and +MWLM </w:t>
      </w:r>
      <w:r w:rsidRPr="0051322D">
        <w:rPr>
          <w:color w:val="000000"/>
          <w:sz w:val="22"/>
          <w:szCs w:val="22"/>
        </w:rPr>
        <w:t>[7] according to</w:t>
      </w:r>
      <w:r w:rsidRPr="0051322D">
        <w:rPr>
          <w:color w:val="000000"/>
          <w:sz w:val="22"/>
        </w:rPr>
        <w:t xml:space="preserve"> all evaluation methods. MWLM succeeded in increasing the precision of WLM using p@30 (4%), MAP (22.5%), and </w:t>
      </w:r>
      <w:proofErr w:type="spellStart"/>
      <w:r w:rsidRPr="0051322D">
        <w:rPr>
          <w:color w:val="000000"/>
          <w:sz w:val="22"/>
        </w:rPr>
        <w:t>bpref</w:t>
      </w:r>
      <w:proofErr w:type="spellEnd"/>
      <w:r w:rsidRPr="0051322D">
        <w:rPr>
          <w:color w:val="000000"/>
          <w:sz w:val="22"/>
        </w:rPr>
        <w:t xml:space="preserve"> (1.7%). However, MWLM </w:t>
      </w:r>
      <w:r w:rsidR="005453ED">
        <w:rPr>
          <w:color w:val="000000"/>
          <w:sz w:val="22"/>
        </w:rPr>
        <w:t xml:space="preserve">did </w:t>
      </w:r>
      <w:r w:rsidRPr="0051322D">
        <w:rPr>
          <w:color w:val="000000"/>
          <w:sz w:val="22"/>
        </w:rPr>
        <w:t xml:space="preserve">not </w:t>
      </w:r>
      <w:r w:rsidR="005453ED">
        <w:rPr>
          <w:color w:val="000000"/>
          <w:sz w:val="22"/>
        </w:rPr>
        <w:t xml:space="preserve">perform </w:t>
      </w:r>
      <w:r w:rsidRPr="0051322D">
        <w:rPr>
          <w:color w:val="000000"/>
          <w:sz w:val="22"/>
        </w:rPr>
        <w:t xml:space="preserve">better than WLM </w:t>
      </w:r>
      <w:r w:rsidRPr="0051322D">
        <w:rPr>
          <w:color w:val="000000"/>
          <w:sz w:val="22"/>
          <w:szCs w:val="22"/>
        </w:rPr>
        <w:t>according to</w:t>
      </w:r>
      <w:r w:rsidRPr="0051322D">
        <w:rPr>
          <w:color w:val="000000"/>
          <w:sz w:val="22"/>
        </w:rPr>
        <w:t xml:space="preserve"> MRR and r-prec. </w:t>
      </w:r>
      <w:r w:rsidRPr="0051322D">
        <w:rPr>
          <w:color w:val="000000"/>
          <w:sz w:val="22"/>
          <w:szCs w:val="22"/>
        </w:rPr>
        <w:t xml:space="preserve">The </w:t>
      </w:r>
      <w:r w:rsidRPr="0051322D">
        <w:rPr>
          <w:color w:val="000000"/>
          <w:sz w:val="22"/>
        </w:rPr>
        <w:t xml:space="preserve">MRR </w:t>
      </w:r>
      <w:r w:rsidRPr="0051322D">
        <w:rPr>
          <w:color w:val="000000"/>
          <w:sz w:val="22"/>
        </w:rPr>
        <w:lastRenderedPageBreak/>
        <w:t xml:space="preserve">value of WLM </w:t>
      </w:r>
      <w:r w:rsidRPr="0051322D">
        <w:rPr>
          <w:color w:val="000000"/>
          <w:sz w:val="22"/>
          <w:szCs w:val="22"/>
        </w:rPr>
        <w:t>was</w:t>
      </w:r>
      <w:r w:rsidRPr="0051322D">
        <w:rPr>
          <w:color w:val="000000"/>
          <w:sz w:val="22"/>
        </w:rPr>
        <w:t xml:space="preserve"> better than MWLM </w:t>
      </w:r>
      <w:r w:rsidRPr="0051322D">
        <w:rPr>
          <w:color w:val="000000"/>
          <w:sz w:val="22"/>
          <w:szCs w:val="22"/>
        </w:rPr>
        <w:t>for the ‘</w:t>
      </w:r>
      <w:r w:rsidR="00830238" w:rsidRPr="0051322D">
        <w:rPr>
          <w:color w:val="000000"/>
          <w:sz w:val="22"/>
        </w:rPr>
        <w:t>i</w:t>
      </w:r>
      <w:r w:rsidRPr="0051322D">
        <w:rPr>
          <w:color w:val="000000"/>
          <w:sz w:val="22"/>
        </w:rPr>
        <w:t xml:space="preserve">ntelligent </w:t>
      </w:r>
      <w:r w:rsidR="00830238" w:rsidRPr="0051322D">
        <w:rPr>
          <w:color w:val="000000"/>
          <w:sz w:val="22"/>
          <w:szCs w:val="22"/>
        </w:rPr>
        <w:t>a</w:t>
      </w:r>
      <w:r w:rsidRPr="0051322D">
        <w:rPr>
          <w:color w:val="000000"/>
          <w:sz w:val="22"/>
          <w:szCs w:val="22"/>
        </w:rPr>
        <w:t>gents’</w:t>
      </w:r>
      <w:r w:rsidRPr="0051322D">
        <w:rPr>
          <w:color w:val="000000"/>
          <w:sz w:val="22"/>
        </w:rPr>
        <w:t xml:space="preserve"> and </w:t>
      </w:r>
      <w:r w:rsidRPr="0051322D">
        <w:rPr>
          <w:color w:val="000000"/>
          <w:sz w:val="22"/>
          <w:szCs w:val="22"/>
        </w:rPr>
        <w:t>‘</w:t>
      </w:r>
      <w:r w:rsidR="00830238" w:rsidRPr="0051322D">
        <w:rPr>
          <w:color w:val="000000"/>
          <w:sz w:val="22"/>
        </w:rPr>
        <w:t>n</w:t>
      </w:r>
      <w:r w:rsidRPr="0051322D">
        <w:rPr>
          <w:color w:val="000000"/>
          <w:sz w:val="22"/>
        </w:rPr>
        <w:t xml:space="preserve">atural </w:t>
      </w:r>
      <w:r w:rsidR="00830238" w:rsidRPr="0051322D">
        <w:rPr>
          <w:color w:val="000000"/>
          <w:sz w:val="22"/>
        </w:rPr>
        <w:t>l</w:t>
      </w:r>
      <w:r w:rsidRPr="0051322D">
        <w:rPr>
          <w:color w:val="000000"/>
          <w:sz w:val="22"/>
        </w:rPr>
        <w:t xml:space="preserve">anguage </w:t>
      </w:r>
      <w:r w:rsidR="00830238" w:rsidRPr="0051322D">
        <w:rPr>
          <w:color w:val="000000"/>
          <w:sz w:val="22"/>
          <w:szCs w:val="22"/>
        </w:rPr>
        <w:t>p</w:t>
      </w:r>
      <w:r w:rsidRPr="0051322D">
        <w:rPr>
          <w:color w:val="000000"/>
          <w:sz w:val="22"/>
          <w:szCs w:val="22"/>
        </w:rPr>
        <w:t>rocessing’</w:t>
      </w:r>
      <w:r w:rsidRPr="0051322D">
        <w:rPr>
          <w:color w:val="000000"/>
          <w:sz w:val="22"/>
        </w:rPr>
        <w:t xml:space="preserve"> query topics and worse than MWLM </w:t>
      </w:r>
      <w:r w:rsidRPr="0051322D">
        <w:rPr>
          <w:color w:val="000000"/>
          <w:sz w:val="22"/>
          <w:szCs w:val="22"/>
        </w:rPr>
        <w:t>for the ‘</w:t>
      </w:r>
      <w:r w:rsidR="00B75D62" w:rsidRPr="0051322D">
        <w:rPr>
          <w:color w:val="000000"/>
          <w:sz w:val="22"/>
        </w:rPr>
        <w:t>m</w:t>
      </w:r>
      <w:r w:rsidRPr="0051322D">
        <w:rPr>
          <w:color w:val="000000"/>
          <w:sz w:val="22"/>
        </w:rPr>
        <w:t xml:space="preserve">achine </w:t>
      </w:r>
      <w:r w:rsidR="00B75D62" w:rsidRPr="0051322D">
        <w:rPr>
          <w:color w:val="000000"/>
          <w:sz w:val="22"/>
          <w:szCs w:val="22"/>
        </w:rPr>
        <w:t>learning’</w:t>
      </w:r>
      <w:r w:rsidR="00B75D62" w:rsidRPr="0051322D">
        <w:rPr>
          <w:color w:val="000000"/>
          <w:sz w:val="22"/>
        </w:rPr>
        <w:t xml:space="preserve"> query </w:t>
      </w:r>
      <w:r w:rsidR="00B75D62" w:rsidRPr="0051322D">
        <w:rPr>
          <w:color w:val="000000"/>
          <w:sz w:val="22"/>
          <w:szCs w:val="22"/>
        </w:rPr>
        <w:t>topic</w:t>
      </w:r>
      <w:r w:rsidRPr="0051322D">
        <w:rPr>
          <w:color w:val="000000"/>
          <w:sz w:val="22"/>
        </w:rPr>
        <w:t xml:space="preserve"> only. Meanwhile, the r-precision value of WLM </w:t>
      </w:r>
      <w:r w:rsidRPr="0051322D">
        <w:rPr>
          <w:color w:val="000000"/>
          <w:sz w:val="22"/>
          <w:szCs w:val="22"/>
        </w:rPr>
        <w:t>was</w:t>
      </w:r>
      <w:r w:rsidRPr="0051322D">
        <w:rPr>
          <w:color w:val="000000"/>
          <w:sz w:val="22"/>
        </w:rPr>
        <w:t xml:space="preserve"> better </w:t>
      </w:r>
      <w:r w:rsidRPr="0051322D">
        <w:rPr>
          <w:color w:val="000000"/>
          <w:sz w:val="22"/>
          <w:szCs w:val="22"/>
        </w:rPr>
        <w:t xml:space="preserve">than </w:t>
      </w:r>
      <w:r w:rsidR="00700820" w:rsidRPr="0051322D">
        <w:rPr>
          <w:color w:val="000000"/>
          <w:sz w:val="22"/>
        </w:rPr>
        <w:t xml:space="preserve">that </w:t>
      </w:r>
      <w:r w:rsidR="00700820" w:rsidRPr="0051322D">
        <w:rPr>
          <w:color w:val="000000"/>
          <w:sz w:val="22"/>
          <w:szCs w:val="22"/>
        </w:rPr>
        <w:t xml:space="preserve">of </w:t>
      </w:r>
      <w:r w:rsidRPr="0051322D">
        <w:rPr>
          <w:color w:val="000000"/>
          <w:sz w:val="22"/>
        </w:rPr>
        <w:t xml:space="preserve">MWLM </w:t>
      </w:r>
      <w:r w:rsidRPr="0051322D">
        <w:rPr>
          <w:color w:val="000000"/>
          <w:sz w:val="22"/>
          <w:szCs w:val="22"/>
        </w:rPr>
        <w:t>for the ‘</w:t>
      </w:r>
      <w:r w:rsidR="000464E3" w:rsidRPr="0051322D">
        <w:rPr>
          <w:color w:val="000000"/>
          <w:sz w:val="22"/>
          <w:szCs w:val="22"/>
        </w:rPr>
        <w:t>p</w:t>
      </w:r>
      <w:r w:rsidRPr="0051322D">
        <w:rPr>
          <w:color w:val="000000"/>
          <w:sz w:val="22"/>
          <w:szCs w:val="22"/>
        </w:rPr>
        <w:t>lanning’</w:t>
      </w:r>
      <w:r w:rsidRPr="0051322D">
        <w:rPr>
          <w:color w:val="000000"/>
          <w:sz w:val="22"/>
        </w:rPr>
        <w:t xml:space="preserve"> query topic.</w:t>
      </w:r>
    </w:p>
    <w:p w14:paraId="2D275C5E" w14:textId="21A0A794" w:rsidR="00226A31" w:rsidRPr="0051322D" w:rsidRDefault="00022D77" w:rsidP="0051322D">
      <w:pPr>
        <w:pStyle w:val="Normal1"/>
        <w:pBdr>
          <w:top w:val="nil"/>
          <w:left w:val="nil"/>
          <w:bottom w:val="nil"/>
          <w:right w:val="nil"/>
          <w:between w:val="nil"/>
        </w:pBdr>
        <w:spacing w:after="240"/>
        <w:jc w:val="both"/>
        <w:rPr>
          <w:color w:val="000000"/>
        </w:rPr>
      </w:pPr>
      <w:r w:rsidRPr="0051322D">
        <w:rPr>
          <w:color w:val="000000"/>
          <w:sz w:val="22"/>
        </w:rPr>
        <w:t xml:space="preserve">Meanwhile, the </w:t>
      </w:r>
      <w:r w:rsidR="00700820" w:rsidRPr="0051322D">
        <w:rPr>
          <w:color w:val="000000"/>
          <w:sz w:val="22"/>
          <w:szCs w:val="22"/>
        </w:rPr>
        <w:t xml:space="preserve">r-precision </w:t>
      </w:r>
      <w:r w:rsidRPr="0051322D">
        <w:rPr>
          <w:color w:val="000000"/>
          <w:sz w:val="22"/>
          <w:szCs w:val="22"/>
        </w:rPr>
        <w:t>value</w:t>
      </w:r>
      <w:r w:rsidR="00881C6E" w:rsidRPr="0051322D">
        <w:rPr>
          <w:color w:val="000000"/>
          <w:sz w:val="22"/>
          <w:szCs w:val="22"/>
        </w:rPr>
        <w:t>s</w:t>
      </w:r>
      <w:r w:rsidRPr="0051322D">
        <w:rPr>
          <w:color w:val="000000"/>
          <w:sz w:val="22"/>
        </w:rPr>
        <w:t xml:space="preserve"> of [7] and +MWLM </w:t>
      </w:r>
      <w:r w:rsidRPr="0051322D">
        <w:rPr>
          <w:color w:val="000000"/>
          <w:sz w:val="22"/>
          <w:szCs w:val="22"/>
        </w:rPr>
        <w:t xml:space="preserve">[7] </w:t>
      </w:r>
      <w:r w:rsidR="00700820" w:rsidRPr="0051322D">
        <w:rPr>
          <w:color w:val="000000"/>
          <w:sz w:val="22"/>
          <w:szCs w:val="22"/>
        </w:rPr>
        <w:t xml:space="preserve">being </w:t>
      </w:r>
      <w:r w:rsidR="003F11EE" w:rsidRPr="0051322D">
        <w:rPr>
          <w:color w:val="000000"/>
          <w:sz w:val="22"/>
          <w:szCs w:val="22"/>
        </w:rPr>
        <w:t>lower</w:t>
      </w:r>
      <w:r w:rsidR="003F11EE" w:rsidRPr="0051322D">
        <w:rPr>
          <w:color w:val="000000"/>
          <w:sz w:val="22"/>
        </w:rPr>
        <w:t xml:space="preserve"> </w:t>
      </w:r>
      <w:r w:rsidRPr="0051322D">
        <w:rPr>
          <w:color w:val="000000"/>
          <w:sz w:val="22"/>
        </w:rPr>
        <w:t xml:space="preserve">than </w:t>
      </w:r>
      <w:r w:rsidR="00CC1493" w:rsidRPr="0051322D">
        <w:rPr>
          <w:color w:val="000000"/>
          <w:sz w:val="22"/>
          <w:szCs w:val="22"/>
        </w:rPr>
        <w:t>those</w:t>
      </w:r>
      <w:r w:rsidR="00700C5F" w:rsidRPr="0051322D">
        <w:rPr>
          <w:color w:val="000000"/>
          <w:sz w:val="22"/>
          <w:szCs w:val="22"/>
        </w:rPr>
        <w:t xml:space="preserve"> of </w:t>
      </w:r>
      <w:r w:rsidR="00700C5F" w:rsidRPr="0051322D">
        <w:rPr>
          <w:color w:val="000000"/>
          <w:sz w:val="22"/>
        </w:rPr>
        <w:t>WLM or MWLM</w:t>
      </w:r>
      <w:r w:rsidRPr="0051322D">
        <w:rPr>
          <w:color w:val="000000"/>
          <w:sz w:val="22"/>
        </w:rPr>
        <w:t xml:space="preserve"> shows that the use of feature </w:t>
      </w:r>
      <w:r w:rsidRPr="0051322D">
        <w:rPr>
          <w:color w:val="000000"/>
          <w:sz w:val="22"/>
          <w:szCs w:val="22"/>
        </w:rPr>
        <w:t>weights</w:t>
      </w:r>
      <w:r w:rsidRPr="0051322D">
        <w:rPr>
          <w:color w:val="000000"/>
          <w:sz w:val="22"/>
        </w:rPr>
        <w:t xml:space="preserve"> on this corpus </w:t>
      </w:r>
      <w:r w:rsidRPr="0051322D">
        <w:rPr>
          <w:color w:val="000000"/>
          <w:sz w:val="22"/>
          <w:szCs w:val="22"/>
        </w:rPr>
        <w:t>did</w:t>
      </w:r>
      <w:r w:rsidRPr="0051322D">
        <w:rPr>
          <w:color w:val="000000"/>
          <w:sz w:val="22"/>
        </w:rPr>
        <w:t xml:space="preserve"> not affect the </w:t>
      </w:r>
      <w:r w:rsidRPr="0051322D">
        <w:rPr>
          <w:color w:val="000000"/>
          <w:sz w:val="22"/>
          <w:szCs w:val="22"/>
        </w:rPr>
        <w:t>r-precision values</w:t>
      </w:r>
      <w:r w:rsidRPr="0051322D">
        <w:rPr>
          <w:color w:val="000000"/>
          <w:sz w:val="22"/>
        </w:rPr>
        <w:t xml:space="preserve"> of both models due to </w:t>
      </w:r>
      <w:r w:rsidR="00F3775F" w:rsidRPr="0051322D">
        <w:rPr>
          <w:color w:val="000000"/>
          <w:sz w:val="22"/>
          <w:szCs w:val="22"/>
        </w:rPr>
        <w:t>insufficient</w:t>
      </w:r>
      <w:r w:rsidR="00F3775F" w:rsidRPr="0051322D">
        <w:rPr>
          <w:color w:val="000000"/>
          <w:sz w:val="22"/>
        </w:rPr>
        <w:t xml:space="preserve"> </w:t>
      </w:r>
      <w:r w:rsidRPr="0051322D">
        <w:rPr>
          <w:color w:val="000000"/>
          <w:sz w:val="22"/>
        </w:rPr>
        <w:t xml:space="preserve">scientific publications used as training data. </w:t>
      </w:r>
      <w:r w:rsidRPr="0051322D">
        <w:rPr>
          <w:color w:val="000000"/>
          <w:sz w:val="22"/>
          <w:szCs w:val="22"/>
        </w:rPr>
        <w:t>The percentage</w:t>
      </w:r>
      <w:r w:rsidRPr="0051322D">
        <w:rPr>
          <w:color w:val="000000"/>
          <w:sz w:val="22"/>
        </w:rPr>
        <w:t xml:space="preserve"> of the amount of training data </w:t>
      </w:r>
      <w:r w:rsidRPr="0051322D">
        <w:rPr>
          <w:color w:val="000000"/>
          <w:sz w:val="22"/>
          <w:szCs w:val="22"/>
        </w:rPr>
        <w:t>for</w:t>
      </w:r>
      <w:r w:rsidRPr="0051322D">
        <w:rPr>
          <w:color w:val="000000"/>
          <w:sz w:val="22"/>
        </w:rPr>
        <w:t xml:space="preserve"> each </w:t>
      </w:r>
      <w:r w:rsidRPr="0051322D">
        <w:rPr>
          <w:color w:val="000000"/>
          <w:sz w:val="22"/>
          <w:szCs w:val="22"/>
        </w:rPr>
        <w:t xml:space="preserve">query </w:t>
      </w:r>
      <w:r w:rsidRPr="0051322D">
        <w:rPr>
          <w:color w:val="000000"/>
          <w:sz w:val="22"/>
        </w:rPr>
        <w:t xml:space="preserve">topic </w:t>
      </w:r>
      <w:r w:rsidR="00FE212D" w:rsidRPr="0051322D">
        <w:rPr>
          <w:color w:val="000000"/>
          <w:sz w:val="22"/>
          <w:szCs w:val="22"/>
        </w:rPr>
        <w:t xml:space="preserve">was smaller than </w:t>
      </w:r>
      <w:r w:rsidRPr="0051322D">
        <w:rPr>
          <w:color w:val="000000"/>
          <w:sz w:val="22"/>
        </w:rPr>
        <w:t xml:space="preserve">1% of all documents </w:t>
      </w:r>
      <w:r w:rsidRPr="0051322D">
        <w:rPr>
          <w:color w:val="000000"/>
          <w:sz w:val="22"/>
          <w:szCs w:val="22"/>
        </w:rPr>
        <w:t>in</w:t>
      </w:r>
      <w:r w:rsidRPr="0051322D">
        <w:rPr>
          <w:color w:val="000000"/>
          <w:sz w:val="22"/>
        </w:rPr>
        <w:t xml:space="preserve"> the corpus. However, +MWLM </w:t>
      </w:r>
      <w:r w:rsidRPr="0051322D">
        <w:rPr>
          <w:color w:val="000000"/>
          <w:sz w:val="22"/>
          <w:szCs w:val="22"/>
        </w:rPr>
        <w:t>[7] improved</w:t>
      </w:r>
      <w:r w:rsidRPr="0051322D">
        <w:rPr>
          <w:color w:val="000000"/>
          <w:sz w:val="22"/>
        </w:rPr>
        <w:t xml:space="preserve"> the precision of the basic model </w:t>
      </w:r>
      <w:r w:rsidRPr="0051322D">
        <w:rPr>
          <w:color w:val="000000"/>
          <w:sz w:val="22"/>
          <w:szCs w:val="22"/>
        </w:rPr>
        <w:t>from</w:t>
      </w:r>
      <w:r w:rsidRPr="0051322D">
        <w:rPr>
          <w:color w:val="000000"/>
          <w:sz w:val="22"/>
        </w:rPr>
        <w:t xml:space="preserve"> [7]. +MWLM </w:t>
      </w:r>
      <w:r w:rsidRPr="0051322D">
        <w:rPr>
          <w:color w:val="000000"/>
          <w:sz w:val="22"/>
          <w:szCs w:val="22"/>
        </w:rPr>
        <w:t>[7] improved</w:t>
      </w:r>
      <w:r w:rsidRPr="0051322D">
        <w:rPr>
          <w:color w:val="000000"/>
          <w:sz w:val="22"/>
        </w:rPr>
        <w:t xml:space="preserve"> </w:t>
      </w:r>
      <w:r w:rsidR="004252F5" w:rsidRPr="0051322D">
        <w:rPr>
          <w:color w:val="000000"/>
          <w:sz w:val="22"/>
        </w:rPr>
        <w:t xml:space="preserve">the </w:t>
      </w:r>
      <w:r w:rsidRPr="0051322D">
        <w:rPr>
          <w:color w:val="000000"/>
          <w:sz w:val="22"/>
        </w:rPr>
        <w:t xml:space="preserve">precision </w:t>
      </w:r>
      <w:r w:rsidRPr="0051322D">
        <w:rPr>
          <w:color w:val="000000"/>
          <w:sz w:val="22"/>
          <w:szCs w:val="22"/>
        </w:rPr>
        <w:t>according to</w:t>
      </w:r>
      <w:r w:rsidRPr="0051322D">
        <w:rPr>
          <w:color w:val="000000"/>
          <w:sz w:val="22"/>
        </w:rPr>
        <w:t xml:space="preserve"> three evaluation methods</w:t>
      </w:r>
      <w:r w:rsidRPr="0051322D">
        <w:rPr>
          <w:color w:val="000000"/>
          <w:sz w:val="22"/>
          <w:szCs w:val="22"/>
        </w:rPr>
        <w:t>, i.e.</w:t>
      </w:r>
      <w:r w:rsidRPr="0051322D">
        <w:rPr>
          <w:color w:val="000000"/>
          <w:sz w:val="22"/>
        </w:rPr>
        <w:t xml:space="preserve"> MAP (4.3%), r-</w:t>
      </w:r>
      <w:proofErr w:type="spellStart"/>
      <w:r w:rsidRPr="0051322D">
        <w:rPr>
          <w:color w:val="000000"/>
          <w:sz w:val="22"/>
        </w:rPr>
        <w:t>prec</w:t>
      </w:r>
      <w:proofErr w:type="spellEnd"/>
      <w:r w:rsidRPr="0051322D">
        <w:rPr>
          <w:color w:val="000000"/>
          <w:sz w:val="22"/>
        </w:rPr>
        <w:t xml:space="preserve"> (8.2%), and </w:t>
      </w:r>
      <w:proofErr w:type="spellStart"/>
      <w:r w:rsidRPr="0051322D">
        <w:rPr>
          <w:color w:val="000000"/>
          <w:sz w:val="22"/>
        </w:rPr>
        <w:t>bpref</w:t>
      </w:r>
      <w:proofErr w:type="spellEnd"/>
      <w:r w:rsidRPr="0051322D">
        <w:rPr>
          <w:color w:val="000000"/>
          <w:sz w:val="22"/>
        </w:rPr>
        <w:t xml:space="preserve"> (2.1%). </w:t>
      </w:r>
    </w:p>
    <w:p w14:paraId="5A0F3FAA" w14:textId="3B1BB22F" w:rsidR="00226A31" w:rsidRPr="0051322D" w:rsidRDefault="00022D77" w:rsidP="0051322D">
      <w:pPr>
        <w:pStyle w:val="Normal1"/>
        <w:pBdr>
          <w:top w:val="nil"/>
          <w:left w:val="nil"/>
          <w:bottom w:val="nil"/>
          <w:right w:val="nil"/>
          <w:between w:val="nil"/>
        </w:pBdr>
        <w:spacing w:after="240"/>
        <w:jc w:val="both"/>
        <w:rPr>
          <w:color w:val="000000"/>
        </w:rPr>
      </w:pPr>
      <w:r w:rsidRPr="0051322D">
        <w:rPr>
          <w:color w:val="000000"/>
          <w:sz w:val="22"/>
          <w:szCs w:val="22"/>
        </w:rPr>
        <w:t xml:space="preserve">The evaluation </w:t>
      </w:r>
      <w:r w:rsidRPr="0051322D">
        <w:rPr>
          <w:color w:val="000000"/>
          <w:sz w:val="22"/>
        </w:rPr>
        <w:t xml:space="preserve">results in Table 5 also show that </w:t>
      </w:r>
      <w:r w:rsidR="00C450D2" w:rsidRPr="0051322D">
        <w:rPr>
          <w:color w:val="000000"/>
          <w:sz w:val="22"/>
          <w:szCs w:val="22"/>
        </w:rPr>
        <w:t xml:space="preserve">using </w:t>
      </w:r>
      <w:r w:rsidRPr="0051322D">
        <w:rPr>
          <w:color w:val="000000"/>
          <w:sz w:val="22"/>
        </w:rPr>
        <w:t xml:space="preserve">document length </w:t>
      </w:r>
      <w:r w:rsidR="008D1783">
        <w:rPr>
          <w:color w:val="000000"/>
          <w:sz w:val="22"/>
        </w:rPr>
        <w:t xml:space="preserve">could </w:t>
      </w:r>
      <w:r w:rsidRPr="0051322D">
        <w:rPr>
          <w:color w:val="000000"/>
          <w:sz w:val="22"/>
        </w:rPr>
        <w:t xml:space="preserve">not </w:t>
      </w:r>
      <w:r w:rsidRPr="0051322D">
        <w:rPr>
          <w:color w:val="000000"/>
          <w:sz w:val="22"/>
          <w:szCs w:val="22"/>
        </w:rPr>
        <w:t>improve</w:t>
      </w:r>
      <w:r w:rsidRPr="0051322D">
        <w:rPr>
          <w:color w:val="000000"/>
          <w:sz w:val="22"/>
        </w:rPr>
        <w:t xml:space="preserve"> the previous </w:t>
      </w:r>
      <w:r w:rsidRPr="0051322D">
        <w:rPr>
          <w:color w:val="000000"/>
          <w:sz w:val="22"/>
          <w:szCs w:val="22"/>
        </w:rPr>
        <w:t xml:space="preserve">models according to </w:t>
      </w:r>
      <w:r w:rsidRPr="0051322D">
        <w:rPr>
          <w:color w:val="000000"/>
          <w:sz w:val="22"/>
        </w:rPr>
        <w:t>two evaluation methods</w:t>
      </w:r>
      <w:r w:rsidRPr="0051322D">
        <w:rPr>
          <w:color w:val="000000"/>
          <w:sz w:val="22"/>
          <w:szCs w:val="22"/>
        </w:rPr>
        <w:t>, i.e.</w:t>
      </w:r>
      <w:r w:rsidRPr="0051322D">
        <w:rPr>
          <w:color w:val="000000"/>
          <w:sz w:val="22"/>
        </w:rPr>
        <w:t xml:space="preserve"> MRR and r-precision. </w:t>
      </w:r>
      <w:r w:rsidRPr="0051322D">
        <w:rPr>
          <w:color w:val="000000"/>
          <w:sz w:val="22"/>
          <w:szCs w:val="22"/>
        </w:rPr>
        <w:t>MRR</w:t>
      </w:r>
      <w:r w:rsidRPr="0051322D">
        <w:rPr>
          <w:color w:val="000000"/>
          <w:sz w:val="22"/>
        </w:rPr>
        <w:t xml:space="preserve"> looks at the ranking of the first ground truth expert </w:t>
      </w:r>
      <w:r w:rsidRPr="0051322D">
        <w:rPr>
          <w:color w:val="000000"/>
          <w:sz w:val="22"/>
          <w:szCs w:val="22"/>
        </w:rPr>
        <w:t>appearing</w:t>
      </w:r>
      <w:r w:rsidRPr="0051322D">
        <w:rPr>
          <w:color w:val="000000"/>
          <w:sz w:val="22"/>
        </w:rPr>
        <w:t xml:space="preserve"> on the list. Therefore, according to Figures 3 and 4, the MRR value of MWLM </w:t>
      </w:r>
      <w:r w:rsidR="00D522FF">
        <w:rPr>
          <w:color w:val="000000"/>
          <w:sz w:val="22"/>
        </w:rPr>
        <w:t>was</w:t>
      </w:r>
      <w:r w:rsidRPr="0051322D">
        <w:rPr>
          <w:color w:val="000000"/>
          <w:sz w:val="22"/>
        </w:rPr>
        <w:t xml:space="preserve"> </w:t>
      </w:r>
      <w:r w:rsidRPr="0051322D">
        <w:rPr>
          <w:color w:val="000000"/>
          <w:sz w:val="22"/>
          <w:szCs w:val="22"/>
        </w:rPr>
        <w:t xml:space="preserve">below that of </w:t>
      </w:r>
      <w:r w:rsidRPr="0051322D">
        <w:rPr>
          <w:color w:val="000000"/>
          <w:sz w:val="22"/>
        </w:rPr>
        <w:t xml:space="preserve">WLM until </w:t>
      </w:r>
      <w:r w:rsidRPr="0051322D">
        <w:rPr>
          <w:color w:val="000000"/>
          <w:sz w:val="22"/>
          <w:szCs w:val="22"/>
        </w:rPr>
        <w:t xml:space="preserve">the </w:t>
      </w:r>
      <w:r w:rsidRPr="0051322D">
        <w:rPr>
          <w:color w:val="000000"/>
          <w:sz w:val="22"/>
        </w:rPr>
        <w:t xml:space="preserve">top 12 results and </w:t>
      </w:r>
      <w:r w:rsidRPr="0051322D">
        <w:rPr>
          <w:color w:val="000000"/>
          <w:sz w:val="22"/>
          <w:szCs w:val="22"/>
        </w:rPr>
        <w:t xml:space="preserve">the </w:t>
      </w:r>
      <w:r w:rsidRPr="0051322D">
        <w:rPr>
          <w:color w:val="000000"/>
          <w:sz w:val="22"/>
        </w:rPr>
        <w:t xml:space="preserve">MRR value of [7] </w:t>
      </w:r>
      <w:r w:rsidR="00867A6E">
        <w:rPr>
          <w:color w:val="000000"/>
          <w:sz w:val="22"/>
        </w:rPr>
        <w:t>was</w:t>
      </w:r>
      <w:r w:rsidRPr="0051322D">
        <w:rPr>
          <w:color w:val="000000"/>
          <w:sz w:val="22"/>
        </w:rPr>
        <w:t xml:space="preserve"> equal </w:t>
      </w:r>
      <w:r w:rsidRPr="0051322D">
        <w:rPr>
          <w:color w:val="000000"/>
          <w:sz w:val="22"/>
          <w:szCs w:val="22"/>
        </w:rPr>
        <w:t>to +</w:t>
      </w:r>
      <w:r w:rsidRPr="0051322D">
        <w:rPr>
          <w:color w:val="000000"/>
          <w:sz w:val="22"/>
        </w:rPr>
        <w:t>MWLM</w:t>
      </w:r>
      <w:r w:rsidRPr="0051322D">
        <w:rPr>
          <w:color w:val="000000"/>
          <w:sz w:val="22"/>
          <w:szCs w:val="22"/>
        </w:rPr>
        <w:t xml:space="preserve"> [7].</w:t>
      </w:r>
      <w:r w:rsidRPr="0051322D">
        <w:rPr>
          <w:color w:val="000000"/>
          <w:sz w:val="22"/>
        </w:rPr>
        <w:t xml:space="preserve"> Based on these </w:t>
      </w:r>
      <w:r w:rsidRPr="0051322D">
        <w:rPr>
          <w:color w:val="000000"/>
          <w:sz w:val="22"/>
          <w:szCs w:val="22"/>
        </w:rPr>
        <w:t xml:space="preserve">results, </w:t>
      </w:r>
      <w:r w:rsidR="00C450D2" w:rsidRPr="0051322D">
        <w:rPr>
          <w:color w:val="000000"/>
          <w:sz w:val="22"/>
          <w:szCs w:val="22"/>
        </w:rPr>
        <w:t>using</w:t>
      </w:r>
      <w:r w:rsidR="00C450D2" w:rsidRPr="0051322D">
        <w:rPr>
          <w:color w:val="000000"/>
          <w:sz w:val="22"/>
        </w:rPr>
        <w:t xml:space="preserve"> </w:t>
      </w:r>
      <w:r w:rsidRPr="0051322D">
        <w:rPr>
          <w:color w:val="000000"/>
          <w:sz w:val="22"/>
        </w:rPr>
        <w:t xml:space="preserve">document length generally </w:t>
      </w:r>
      <w:r w:rsidRPr="0051322D">
        <w:rPr>
          <w:color w:val="000000"/>
          <w:sz w:val="22"/>
          <w:szCs w:val="22"/>
        </w:rPr>
        <w:t>improved</w:t>
      </w:r>
      <w:r w:rsidRPr="0051322D">
        <w:rPr>
          <w:color w:val="000000"/>
          <w:sz w:val="22"/>
        </w:rPr>
        <w:t xml:space="preserve"> the previous </w:t>
      </w:r>
      <w:r w:rsidRPr="0051322D">
        <w:rPr>
          <w:color w:val="000000"/>
          <w:sz w:val="22"/>
          <w:szCs w:val="22"/>
        </w:rPr>
        <w:t>models</w:t>
      </w:r>
      <w:r w:rsidRPr="0051322D">
        <w:rPr>
          <w:color w:val="000000"/>
          <w:sz w:val="22"/>
        </w:rPr>
        <w:t>, both WLM and [7</w:t>
      </w:r>
      <w:r w:rsidRPr="0051322D">
        <w:rPr>
          <w:color w:val="000000"/>
          <w:sz w:val="22"/>
          <w:szCs w:val="22"/>
        </w:rPr>
        <w:t xml:space="preserve">], </w:t>
      </w:r>
      <w:r w:rsidR="00B0574C" w:rsidRPr="0051322D">
        <w:rPr>
          <w:color w:val="000000"/>
          <w:sz w:val="22"/>
          <w:szCs w:val="22"/>
        </w:rPr>
        <w:t>i.e.</w:t>
      </w:r>
      <w:r w:rsidR="00B0574C" w:rsidRPr="0051322D">
        <w:rPr>
          <w:color w:val="000000"/>
          <w:sz w:val="22"/>
        </w:rPr>
        <w:t xml:space="preserve"> </w:t>
      </w:r>
      <w:r w:rsidRPr="0051322D">
        <w:rPr>
          <w:color w:val="000000"/>
          <w:sz w:val="22"/>
        </w:rPr>
        <w:t xml:space="preserve">above </w:t>
      </w:r>
      <w:r w:rsidRPr="0051322D">
        <w:rPr>
          <w:color w:val="000000"/>
          <w:sz w:val="22"/>
          <w:szCs w:val="22"/>
        </w:rPr>
        <w:t xml:space="preserve">the </w:t>
      </w:r>
      <w:r w:rsidRPr="0051322D">
        <w:rPr>
          <w:color w:val="000000"/>
          <w:sz w:val="22"/>
        </w:rPr>
        <w:t xml:space="preserve">top 12 for WLM and </w:t>
      </w:r>
      <w:r w:rsidRPr="0051322D">
        <w:rPr>
          <w:color w:val="000000"/>
          <w:sz w:val="22"/>
          <w:szCs w:val="22"/>
        </w:rPr>
        <w:t xml:space="preserve">the </w:t>
      </w:r>
      <w:r w:rsidRPr="0051322D">
        <w:rPr>
          <w:color w:val="000000"/>
          <w:sz w:val="22"/>
        </w:rPr>
        <w:t>top 15 for [7].</w:t>
      </w:r>
    </w:p>
    <w:p w14:paraId="160A3B78" w14:textId="303AEFD9" w:rsidR="00226A31" w:rsidRPr="0051322D" w:rsidRDefault="00022D77" w:rsidP="0051322D">
      <w:pPr>
        <w:pStyle w:val="Normal1"/>
        <w:pBdr>
          <w:top w:val="nil"/>
          <w:left w:val="nil"/>
          <w:bottom w:val="nil"/>
          <w:right w:val="nil"/>
          <w:between w:val="nil"/>
        </w:pBdr>
        <w:spacing w:after="240"/>
        <w:jc w:val="both"/>
        <w:rPr>
          <w:color w:val="000000"/>
        </w:rPr>
      </w:pPr>
      <w:r w:rsidRPr="0051322D">
        <w:rPr>
          <w:color w:val="000000"/>
          <w:sz w:val="22"/>
        </w:rPr>
        <w:t xml:space="preserve">Based on </w:t>
      </w:r>
      <w:r w:rsidRPr="0051322D">
        <w:rPr>
          <w:color w:val="000000"/>
          <w:sz w:val="22"/>
          <w:szCs w:val="22"/>
        </w:rPr>
        <w:t xml:space="preserve">the </w:t>
      </w:r>
      <w:r w:rsidRPr="0051322D">
        <w:rPr>
          <w:color w:val="000000"/>
          <w:sz w:val="22"/>
        </w:rPr>
        <w:t xml:space="preserve">discussion above, significant results </w:t>
      </w:r>
      <w:r w:rsidR="00245D08" w:rsidRPr="0051322D">
        <w:rPr>
          <w:color w:val="000000"/>
          <w:sz w:val="22"/>
          <w:szCs w:val="22"/>
        </w:rPr>
        <w:t xml:space="preserve">have </w:t>
      </w:r>
      <w:r w:rsidRPr="0051322D">
        <w:rPr>
          <w:color w:val="000000"/>
          <w:sz w:val="22"/>
          <w:szCs w:val="22"/>
        </w:rPr>
        <w:t>provide</w:t>
      </w:r>
      <w:r w:rsidR="00245D08" w:rsidRPr="0051322D">
        <w:rPr>
          <w:color w:val="000000"/>
          <w:sz w:val="22"/>
          <w:szCs w:val="22"/>
        </w:rPr>
        <w:t>d</w:t>
      </w:r>
      <w:r w:rsidRPr="0051322D">
        <w:rPr>
          <w:color w:val="000000"/>
          <w:sz w:val="22"/>
        </w:rPr>
        <w:t xml:space="preserve"> evidence for Robertson and Walker’s </w:t>
      </w:r>
      <w:r w:rsidRPr="0051322D">
        <w:rPr>
          <w:color w:val="000000"/>
          <w:sz w:val="22"/>
          <w:szCs w:val="22"/>
        </w:rPr>
        <w:t>idea</w:t>
      </w:r>
      <w:r w:rsidRPr="0051322D">
        <w:rPr>
          <w:color w:val="000000"/>
          <w:sz w:val="22"/>
        </w:rPr>
        <w:t xml:space="preserve"> [8] </w:t>
      </w:r>
      <w:r w:rsidRPr="0051322D">
        <w:rPr>
          <w:color w:val="000000"/>
          <w:sz w:val="22"/>
          <w:szCs w:val="22"/>
        </w:rPr>
        <w:t>of</w:t>
      </w:r>
      <w:r w:rsidRPr="0051322D">
        <w:rPr>
          <w:color w:val="000000"/>
          <w:sz w:val="22"/>
        </w:rPr>
        <w:t xml:space="preserve"> using document length as prior </w:t>
      </w:r>
      <w:r w:rsidR="00245D08" w:rsidRPr="0051322D">
        <w:rPr>
          <w:color w:val="000000"/>
          <w:sz w:val="22"/>
          <w:szCs w:val="22"/>
        </w:rPr>
        <w:t xml:space="preserve">document </w:t>
      </w:r>
      <w:r w:rsidRPr="0051322D">
        <w:rPr>
          <w:color w:val="000000"/>
          <w:sz w:val="22"/>
        </w:rPr>
        <w:t xml:space="preserve">probability. </w:t>
      </w:r>
      <w:r w:rsidR="00F3775F" w:rsidRPr="0051322D">
        <w:rPr>
          <w:color w:val="000000"/>
          <w:sz w:val="22"/>
          <w:szCs w:val="22"/>
        </w:rPr>
        <w:t>In the</w:t>
      </w:r>
      <w:r w:rsidR="00F3775F" w:rsidRPr="0051322D">
        <w:rPr>
          <w:color w:val="000000"/>
          <w:sz w:val="22"/>
        </w:rPr>
        <w:t xml:space="preserve"> </w:t>
      </w:r>
      <w:r w:rsidRPr="0051322D">
        <w:rPr>
          <w:color w:val="000000"/>
          <w:sz w:val="22"/>
        </w:rPr>
        <w:t>future</w:t>
      </w:r>
      <w:r w:rsidR="00F3775F" w:rsidRPr="0051322D">
        <w:rPr>
          <w:color w:val="000000"/>
          <w:sz w:val="22"/>
          <w:szCs w:val="22"/>
        </w:rPr>
        <w:t>,</w:t>
      </w:r>
      <w:r w:rsidRPr="0051322D">
        <w:rPr>
          <w:color w:val="000000"/>
          <w:sz w:val="22"/>
        </w:rPr>
        <w:t xml:space="preserve"> collaboration </w:t>
      </w:r>
      <w:r w:rsidR="00F3775F" w:rsidRPr="0051322D">
        <w:rPr>
          <w:color w:val="000000"/>
          <w:sz w:val="22"/>
          <w:szCs w:val="22"/>
        </w:rPr>
        <w:t xml:space="preserve">between </w:t>
      </w:r>
      <w:r w:rsidRPr="0051322D">
        <w:rPr>
          <w:color w:val="000000"/>
          <w:sz w:val="22"/>
          <w:szCs w:val="22"/>
        </w:rPr>
        <w:t>expert</w:t>
      </w:r>
      <w:r w:rsidR="00F02D64" w:rsidRPr="0051322D">
        <w:rPr>
          <w:color w:val="000000"/>
          <w:sz w:val="22"/>
          <w:szCs w:val="22"/>
        </w:rPr>
        <w:t>s</w:t>
      </w:r>
      <w:r w:rsidR="00B50383" w:rsidRPr="0051322D">
        <w:rPr>
          <w:color w:val="000000"/>
          <w:sz w:val="22"/>
        </w:rPr>
        <w:t xml:space="preserve"> will be compulsory</w:t>
      </w:r>
      <w:r w:rsidRPr="0051322D">
        <w:rPr>
          <w:color w:val="000000"/>
          <w:sz w:val="22"/>
          <w:szCs w:val="22"/>
        </w:rPr>
        <w:t xml:space="preserve"> </w:t>
      </w:r>
      <w:r w:rsidR="00F3775F" w:rsidRPr="0051322D">
        <w:rPr>
          <w:color w:val="000000"/>
          <w:sz w:val="22"/>
          <w:szCs w:val="22"/>
        </w:rPr>
        <w:t>so</w:t>
      </w:r>
      <w:r w:rsidR="00F3775F" w:rsidRPr="0051322D">
        <w:rPr>
          <w:color w:val="000000"/>
          <w:sz w:val="22"/>
        </w:rPr>
        <w:t xml:space="preserve"> </w:t>
      </w:r>
      <w:r w:rsidRPr="0051322D">
        <w:rPr>
          <w:color w:val="000000"/>
          <w:sz w:val="22"/>
        </w:rPr>
        <w:t xml:space="preserve">this research should proceed to </w:t>
      </w:r>
      <w:r w:rsidR="00B50383" w:rsidRPr="0051322D">
        <w:rPr>
          <w:color w:val="000000"/>
          <w:sz w:val="22"/>
          <w:szCs w:val="22"/>
        </w:rPr>
        <w:t xml:space="preserve">include </w:t>
      </w:r>
      <w:r w:rsidR="00A5707F" w:rsidRPr="0051322D">
        <w:rPr>
          <w:color w:val="000000"/>
          <w:sz w:val="22"/>
          <w:szCs w:val="22"/>
        </w:rPr>
        <w:t>expert</w:t>
      </w:r>
      <w:r w:rsidR="00A5707F" w:rsidRPr="0051322D">
        <w:rPr>
          <w:color w:val="000000"/>
          <w:sz w:val="22"/>
        </w:rPr>
        <w:t xml:space="preserve"> group </w:t>
      </w:r>
      <w:r w:rsidR="00A5707F" w:rsidRPr="0051322D">
        <w:rPr>
          <w:color w:val="000000"/>
          <w:sz w:val="22"/>
          <w:szCs w:val="22"/>
        </w:rPr>
        <w:t>ranking</w:t>
      </w:r>
      <w:r w:rsidRPr="0051322D">
        <w:rPr>
          <w:color w:val="000000"/>
          <w:sz w:val="22"/>
        </w:rPr>
        <w:t xml:space="preserve">. </w:t>
      </w:r>
    </w:p>
    <w:p w14:paraId="219834DA" w14:textId="77777777" w:rsidR="00226A31" w:rsidRPr="0051322D" w:rsidRDefault="00022D77" w:rsidP="0051322D">
      <w:pPr>
        <w:pStyle w:val="Heading1"/>
        <w:numPr>
          <w:ilvl w:val="0"/>
          <w:numId w:val="4"/>
        </w:numPr>
        <w:rPr>
          <w:color w:val="000000"/>
        </w:rPr>
      </w:pPr>
      <w:r w:rsidRPr="0051322D">
        <w:rPr>
          <w:color w:val="000000"/>
        </w:rPr>
        <w:t>Conclusion</w:t>
      </w:r>
    </w:p>
    <w:p w14:paraId="673042E5" w14:textId="791ED0B8" w:rsidR="00226A31" w:rsidRPr="0051322D" w:rsidRDefault="00022D77">
      <w:pPr>
        <w:pStyle w:val="Normal1"/>
        <w:pBdr>
          <w:top w:val="nil"/>
          <w:left w:val="nil"/>
          <w:bottom w:val="nil"/>
          <w:right w:val="nil"/>
          <w:between w:val="nil"/>
        </w:pBdr>
        <w:spacing w:after="240"/>
        <w:jc w:val="both"/>
        <w:rPr>
          <w:color w:val="000000"/>
          <w:sz w:val="22"/>
          <w:szCs w:val="22"/>
        </w:rPr>
      </w:pPr>
      <w:r w:rsidRPr="0051322D">
        <w:rPr>
          <w:color w:val="000000"/>
          <w:sz w:val="22"/>
          <w:szCs w:val="22"/>
        </w:rPr>
        <w:t xml:space="preserve">Document length was used as prior </w:t>
      </w:r>
      <w:r w:rsidR="00DA1D7B" w:rsidRPr="0051322D">
        <w:rPr>
          <w:color w:val="000000"/>
          <w:sz w:val="22"/>
          <w:szCs w:val="22"/>
        </w:rPr>
        <w:t xml:space="preserve">document </w:t>
      </w:r>
      <w:r w:rsidRPr="0051322D">
        <w:rPr>
          <w:color w:val="000000"/>
          <w:sz w:val="22"/>
          <w:szCs w:val="22"/>
        </w:rPr>
        <w:t xml:space="preserve">probability along with number of citations to rank individual experts. To improve precision, the author dominance value in one document was calculated using six features. The six features, sorted according to influence in our corpus, were: average author citation number, number of co-authors in the </w:t>
      </w:r>
      <w:r w:rsidR="00C128C5" w:rsidRPr="0051322D">
        <w:rPr>
          <w:color w:val="000000"/>
          <w:sz w:val="22"/>
          <w:szCs w:val="22"/>
        </w:rPr>
        <w:t xml:space="preserve">venue of the </w:t>
      </w:r>
      <w:r w:rsidRPr="0051322D">
        <w:rPr>
          <w:color w:val="000000"/>
          <w:sz w:val="22"/>
          <w:szCs w:val="22"/>
        </w:rPr>
        <w:t xml:space="preserve">document, </w:t>
      </w:r>
      <w:r w:rsidR="007236A9" w:rsidRPr="0051322D">
        <w:rPr>
          <w:color w:val="000000"/>
          <w:sz w:val="22"/>
          <w:szCs w:val="22"/>
        </w:rPr>
        <w:t xml:space="preserve">the </w:t>
      </w:r>
      <w:r w:rsidRPr="0051322D">
        <w:rPr>
          <w:color w:val="000000"/>
          <w:sz w:val="22"/>
          <w:szCs w:val="22"/>
        </w:rPr>
        <w:t xml:space="preserve">number of </w:t>
      </w:r>
      <w:r w:rsidR="007236A9" w:rsidRPr="0051322D">
        <w:rPr>
          <w:color w:val="000000"/>
          <w:sz w:val="22"/>
          <w:szCs w:val="22"/>
        </w:rPr>
        <w:t xml:space="preserve">attended </w:t>
      </w:r>
      <w:r w:rsidRPr="0051322D">
        <w:rPr>
          <w:color w:val="000000"/>
          <w:sz w:val="22"/>
          <w:szCs w:val="22"/>
        </w:rPr>
        <w:t xml:space="preserve">venues, </w:t>
      </w:r>
      <w:proofErr w:type="spellStart"/>
      <w:r w:rsidRPr="0051322D">
        <w:rPr>
          <w:color w:val="000000"/>
          <w:sz w:val="22"/>
          <w:szCs w:val="22"/>
        </w:rPr>
        <w:t>AuthorRank</w:t>
      </w:r>
      <w:proofErr w:type="spellEnd"/>
      <w:r w:rsidRPr="0051322D">
        <w:rPr>
          <w:color w:val="000000"/>
          <w:sz w:val="22"/>
          <w:szCs w:val="22"/>
        </w:rPr>
        <w:t xml:space="preserve">¸ number of articles published before document </w:t>
      </w:r>
      <w:r w:rsidRPr="0051322D">
        <w:rPr>
          <w:i/>
          <w:color w:val="000000"/>
          <w:sz w:val="22"/>
          <w:szCs w:val="22"/>
        </w:rPr>
        <w:t>d</w:t>
      </w:r>
      <w:r w:rsidRPr="0051322D">
        <w:rPr>
          <w:color w:val="000000"/>
          <w:sz w:val="22"/>
          <w:szCs w:val="22"/>
        </w:rPr>
        <w:t xml:space="preserve">, and </w:t>
      </w:r>
      <w:proofErr w:type="spellStart"/>
      <w:r w:rsidRPr="0051322D">
        <w:rPr>
          <w:color w:val="000000"/>
          <w:sz w:val="22"/>
          <w:szCs w:val="22"/>
        </w:rPr>
        <w:t>Betweenness</w:t>
      </w:r>
      <w:proofErr w:type="spellEnd"/>
      <w:r w:rsidRPr="0051322D">
        <w:rPr>
          <w:color w:val="000000"/>
          <w:sz w:val="22"/>
          <w:szCs w:val="22"/>
        </w:rPr>
        <w:t xml:space="preserve"> Centrality. </w:t>
      </w:r>
      <w:r w:rsidR="00F65A27" w:rsidRPr="0051322D">
        <w:rPr>
          <w:color w:val="000000"/>
          <w:sz w:val="22"/>
          <w:szCs w:val="22"/>
        </w:rPr>
        <w:t xml:space="preserve">Even though </w:t>
      </w:r>
      <w:r w:rsidRPr="0051322D">
        <w:rPr>
          <w:color w:val="000000"/>
          <w:sz w:val="22"/>
          <w:szCs w:val="22"/>
        </w:rPr>
        <w:t xml:space="preserve">the amount of training data in our corpus was small, these features did not affect the precision of [7] and +MWLM [7]. </w:t>
      </w:r>
    </w:p>
    <w:p w14:paraId="418331C5" w14:textId="032311A5" w:rsidR="00226A31" w:rsidRPr="0051322D" w:rsidRDefault="00022D77">
      <w:pPr>
        <w:pStyle w:val="Normal1"/>
        <w:pBdr>
          <w:top w:val="nil"/>
          <w:left w:val="nil"/>
          <w:bottom w:val="nil"/>
          <w:right w:val="nil"/>
          <w:between w:val="nil"/>
        </w:pBdr>
        <w:spacing w:after="240"/>
        <w:jc w:val="both"/>
        <w:rPr>
          <w:color w:val="000000"/>
          <w:sz w:val="22"/>
          <w:szCs w:val="22"/>
        </w:rPr>
      </w:pPr>
      <w:r w:rsidRPr="0051322D">
        <w:rPr>
          <w:color w:val="000000"/>
          <w:sz w:val="22"/>
          <w:szCs w:val="22"/>
        </w:rPr>
        <w:t xml:space="preserve">The evaluation results in p@30, MAP, and </w:t>
      </w:r>
      <w:proofErr w:type="spellStart"/>
      <w:r w:rsidRPr="0051322D">
        <w:rPr>
          <w:color w:val="000000"/>
          <w:sz w:val="22"/>
          <w:szCs w:val="22"/>
        </w:rPr>
        <w:t>bpref</w:t>
      </w:r>
      <w:proofErr w:type="spellEnd"/>
      <w:r w:rsidRPr="0051322D">
        <w:rPr>
          <w:color w:val="000000"/>
          <w:sz w:val="22"/>
          <w:szCs w:val="22"/>
        </w:rPr>
        <w:t xml:space="preserve"> present an improvement of MWLM</w:t>
      </w:r>
      <w:r w:rsidR="00401E6F" w:rsidRPr="0051322D">
        <w:rPr>
          <w:color w:val="000000"/>
          <w:sz w:val="22"/>
          <w:szCs w:val="22"/>
        </w:rPr>
        <w:t>’s</w:t>
      </w:r>
      <w:r w:rsidRPr="0051322D">
        <w:rPr>
          <w:color w:val="000000"/>
          <w:sz w:val="22"/>
          <w:szCs w:val="22"/>
        </w:rPr>
        <w:t xml:space="preserve"> precision compared to WLM. Meanwhile, the evaluation results of MAP, r-</w:t>
      </w:r>
      <w:proofErr w:type="spellStart"/>
      <w:r w:rsidRPr="0051322D">
        <w:rPr>
          <w:color w:val="000000"/>
          <w:sz w:val="22"/>
          <w:szCs w:val="22"/>
        </w:rPr>
        <w:t>prec</w:t>
      </w:r>
      <w:proofErr w:type="spellEnd"/>
      <w:r w:rsidRPr="0051322D">
        <w:rPr>
          <w:color w:val="000000"/>
          <w:sz w:val="22"/>
          <w:szCs w:val="22"/>
        </w:rPr>
        <w:t xml:space="preserve">, and </w:t>
      </w:r>
      <w:proofErr w:type="spellStart"/>
      <w:r w:rsidRPr="0051322D">
        <w:rPr>
          <w:color w:val="000000"/>
          <w:sz w:val="22"/>
          <w:szCs w:val="22"/>
        </w:rPr>
        <w:t>bpref</w:t>
      </w:r>
      <w:proofErr w:type="spellEnd"/>
      <w:r w:rsidRPr="0051322D">
        <w:rPr>
          <w:color w:val="000000"/>
          <w:sz w:val="22"/>
          <w:szCs w:val="22"/>
        </w:rPr>
        <w:t xml:space="preserve"> showed an improvement of the precision of +MWLM </w:t>
      </w:r>
      <w:r w:rsidRPr="0051322D">
        <w:rPr>
          <w:color w:val="000000"/>
          <w:sz w:val="22"/>
          <w:szCs w:val="22"/>
        </w:rPr>
        <w:lastRenderedPageBreak/>
        <w:t xml:space="preserve">[7] compared to [7]. Based on the results of the evaluation, using document length improved the precision of WLM and [7]. </w:t>
      </w:r>
    </w:p>
    <w:p w14:paraId="2CBB480A" w14:textId="37FDA4C7" w:rsidR="00CE3C1F" w:rsidRDefault="00022D77" w:rsidP="0051322D">
      <w:pPr>
        <w:pStyle w:val="Normal1"/>
        <w:pBdr>
          <w:top w:val="nil"/>
          <w:left w:val="nil"/>
          <w:bottom w:val="nil"/>
          <w:right w:val="nil"/>
          <w:between w:val="nil"/>
        </w:pBdr>
        <w:spacing w:after="240"/>
        <w:jc w:val="both"/>
        <w:rPr>
          <w:color w:val="000000"/>
          <w:sz w:val="22"/>
        </w:rPr>
      </w:pPr>
      <w:r w:rsidRPr="0051322D">
        <w:rPr>
          <w:color w:val="000000"/>
          <w:sz w:val="22"/>
          <w:szCs w:val="22"/>
        </w:rPr>
        <w:t xml:space="preserve">In a </w:t>
      </w:r>
      <w:r w:rsidRPr="0051322D">
        <w:rPr>
          <w:color w:val="000000"/>
          <w:sz w:val="22"/>
        </w:rPr>
        <w:t xml:space="preserve">future research, document length </w:t>
      </w:r>
      <w:r w:rsidR="00F02D64" w:rsidRPr="0051322D">
        <w:rPr>
          <w:color w:val="000000"/>
          <w:sz w:val="22"/>
          <w:szCs w:val="22"/>
        </w:rPr>
        <w:t xml:space="preserve">could </w:t>
      </w:r>
      <w:r w:rsidRPr="0051322D">
        <w:rPr>
          <w:color w:val="000000"/>
          <w:sz w:val="22"/>
          <w:szCs w:val="22"/>
        </w:rPr>
        <w:t>potential</w:t>
      </w:r>
      <w:r w:rsidR="00F02D64" w:rsidRPr="0051322D">
        <w:rPr>
          <w:color w:val="000000"/>
          <w:sz w:val="22"/>
          <w:szCs w:val="22"/>
        </w:rPr>
        <w:t>ly</w:t>
      </w:r>
      <w:r w:rsidR="00F02D64" w:rsidRPr="0051322D">
        <w:rPr>
          <w:color w:val="000000"/>
          <w:sz w:val="22"/>
        </w:rPr>
        <w:t xml:space="preserve"> also be </w:t>
      </w:r>
      <w:r w:rsidR="00F02D64" w:rsidRPr="0051322D">
        <w:rPr>
          <w:color w:val="000000"/>
          <w:sz w:val="22"/>
          <w:szCs w:val="22"/>
        </w:rPr>
        <w:t xml:space="preserve">used </w:t>
      </w:r>
      <w:r w:rsidR="00D44A98" w:rsidRPr="0051322D">
        <w:rPr>
          <w:color w:val="000000"/>
          <w:sz w:val="22"/>
          <w:szCs w:val="22"/>
        </w:rPr>
        <w:t>for</w:t>
      </w:r>
      <w:r w:rsidRPr="0051322D">
        <w:rPr>
          <w:color w:val="000000"/>
          <w:sz w:val="22"/>
          <w:szCs w:val="22"/>
        </w:rPr>
        <w:t xml:space="preserve"> </w:t>
      </w:r>
      <w:r w:rsidR="00F02D64" w:rsidRPr="0051322D">
        <w:rPr>
          <w:color w:val="000000"/>
          <w:sz w:val="22"/>
          <w:szCs w:val="22"/>
        </w:rPr>
        <w:t>expert</w:t>
      </w:r>
      <w:r w:rsidR="00F02D64" w:rsidRPr="0051322D">
        <w:rPr>
          <w:color w:val="000000"/>
          <w:sz w:val="22"/>
        </w:rPr>
        <w:t xml:space="preserve"> grou</w:t>
      </w:r>
      <w:r w:rsidRPr="0051322D">
        <w:rPr>
          <w:color w:val="000000"/>
          <w:sz w:val="22"/>
        </w:rPr>
        <w:t>p</w:t>
      </w:r>
      <w:r w:rsidR="00D44A98" w:rsidRPr="0051322D">
        <w:rPr>
          <w:color w:val="000000"/>
          <w:sz w:val="22"/>
        </w:rPr>
        <w:t xml:space="preserve"> </w:t>
      </w:r>
      <w:r w:rsidR="00D44A98" w:rsidRPr="0051322D">
        <w:rPr>
          <w:color w:val="000000"/>
          <w:sz w:val="22"/>
          <w:szCs w:val="22"/>
        </w:rPr>
        <w:t>ranking</w:t>
      </w:r>
      <w:r w:rsidRPr="0051322D">
        <w:rPr>
          <w:color w:val="000000"/>
          <w:sz w:val="22"/>
        </w:rPr>
        <w:t>. In addition</w:t>
      </w:r>
      <w:r w:rsidRPr="0051322D">
        <w:rPr>
          <w:color w:val="000000"/>
          <w:sz w:val="22"/>
          <w:szCs w:val="22"/>
        </w:rPr>
        <w:t>,</w:t>
      </w:r>
      <w:r w:rsidRPr="0051322D">
        <w:rPr>
          <w:color w:val="000000"/>
          <w:sz w:val="22"/>
        </w:rPr>
        <w:t xml:space="preserve"> the</w:t>
      </w:r>
      <w:r w:rsidRPr="0051322D">
        <w:rPr>
          <w:color w:val="000000"/>
          <w:sz w:val="22"/>
          <w:szCs w:val="22"/>
        </w:rPr>
        <w:t xml:space="preserve"> </w:t>
      </w:r>
      <w:r w:rsidR="00C41B65" w:rsidRPr="0051322D">
        <w:rPr>
          <w:color w:val="000000"/>
          <w:sz w:val="22"/>
          <w:szCs w:val="22"/>
        </w:rPr>
        <w:t>total</w:t>
      </w:r>
      <w:r w:rsidR="00C41B65" w:rsidRPr="0051322D">
        <w:rPr>
          <w:color w:val="000000"/>
          <w:sz w:val="22"/>
        </w:rPr>
        <w:t xml:space="preserve"> </w:t>
      </w:r>
      <w:r w:rsidRPr="0051322D">
        <w:rPr>
          <w:color w:val="000000"/>
          <w:sz w:val="22"/>
        </w:rPr>
        <w:t xml:space="preserve">sum of document length </w:t>
      </w:r>
      <w:r w:rsidR="00550CE9" w:rsidRPr="0051322D">
        <w:rPr>
          <w:color w:val="000000"/>
          <w:sz w:val="22"/>
          <w:szCs w:val="22"/>
        </w:rPr>
        <w:t>could</w:t>
      </w:r>
      <w:r w:rsidR="00550CE9" w:rsidRPr="0051322D">
        <w:rPr>
          <w:color w:val="000000"/>
          <w:sz w:val="22"/>
        </w:rPr>
        <w:t xml:space="preserve"> </w:t>
      </w:r>
      <w:r w:rsidRPr="0051322D">
        <w:rPr>
          <w:color w:val="000000"/>
          <w:sz w:val="22"/>
        </w:rPr>
        <w:t xml:space="preserve">be used to determine the prior probability of expert </w:t>
      </w:r>
      <w:r w:rsidRPr="0051322D">
        <w:rPr>
          <w:color w:val="000000"/>
          <w:sz w:val="22"/>
          <w:szCs w:val="22"/>
        </w:rPr>
        <w:t>groups</w:t>
      </w:r>
      <w:r w:rsidRPr="0051322D">
        <w:rPr>
          <w:color w:val="000000"/>
          <w:sz w:val="22"/>
        </w:rPr>
        <w:t>.</w:t>
      </w:r>
    </w:p>
    <w:p w14:paraId="1BDDD992" w14:textId="77777777" w:rsidR="00226A31" w:rsidRPr="0051322D" w:rsidRDefault="00022D77" w:rsidP="006E07B9">
      <w:pPr>
        <w:pStyle w:val="Acknowledge"/>
      </w:pPr>
      <w:r w:rsidRPr="0051322D">
        <w:t>References</w:t>
      </w:r>
    </w:p>
    <w:p w14:paraId="28F0773A" w14:textId="77777777" w:rsidR="00226A31" w:rsidRPr="0051322D" w:rsidRDefault="00022D77" w:rsidP="0051322D">
      <w:pPr>
        <w:pStyle w:val="Normal1"/>
        <w:numPr>
          <w:ilvl w:val="0"/>
          <w:numId w:val="3"/>
        </w:numPr>
        <w:pBdr>
          <w:top w:val="nil"/>
          <w:left w:val="nil"/>
          <w:bottom w:val="nil"/>
          <w:right w:val="nil"/>
          <w:between w:val="nil"/>
        </w:pBdr>
        <w:jc w:val="both"/>
        <w:rPr>
          <w:color w:val="000000"/>
        </w:rPr>
      </w:pPr>
      <w:r w:rsidRPr="0051322D">
        <w:rPr>
          <w:color w:val="000000"/>
          <w:sz w:val="22"/>
        </w:rPr>
        <w:t xml:space="preserve">Lin, S., Hong, W., Wang D. &amp; Li T., </w:t>
      </w:r>
      <w:r w:rsidRPr="0051322D">
        <w:rPr>
          <w:i/>
          <w:color w:val="000000"/>
          <w:sz w:val="22"/>
        </w:rPr>
        <w:t>A Survey on Expert Finding Techniques</w:t>
      </w:r>
      <w:r w:rsidRPr="0051322D">
        <w:rPr>
          <w:color w:val="000000"/>
          <w:sz w:val="22"/>
        </w:rPr>
        <w:t xml:space="preserve">, J. </w:t>
      </w:r>
      <w:proofErr w:type="spellStart"/>
      <w:r w:rsidRPr="0051322D">
        <w:rPr>
          <w:color w:val="000000"/>
          <w:sz w:val="22"/>
        </w:rPr>
        <w:t>Intell</w:t>
      </w:r>
      <w:proofErr w:type="spellEnd"/>
      <w:r w:rsidRPr="0051322D">
        <w:rPr>
          <w:color w:val="000000"/>
          <w:sz w:val="22"/>
        </w:rPr>
        <w:t xml:space="preserve">. Inf. Syst., </w:t>
      </w:r>
      <w:r w:rsidRPr="0051322D">
        <w:rPr>
          <w:b/>
          <w:color w:val="000000"/>
          <w:sz w:val="22"/>
        </w:rPr>
        <w:t>49</w:t>
      </w:r>
      <w:r w:rsidRPr="0051322D">
        <w:rPr>
          <w:color w:val="000000"/>
          <w:sz w:val="22"/>
        </w:rPr>
        <w:t>(2), pp. 255-279, 2017.</w:t>
      </w:r>
    </w:p>
    <w:p w14:paraId="2C1AC6F6" w14:textId="6FB806F5" w:rsidR="00226A31" w:rsidRPr="0051322D" w:rsidRDefault="00022D77" w:rsidP="0051322D">
      <w:pPr>
        <w:pStyle w:val="Normal1"/>
        <w:numPr>
          <w:ilvl w:val="0"/>
          <w:numId w:val="3"/>
        </w:numPr>
        <w:pBdr>
          <w:top w:val="nil"/>
          <w:left w:val="nil"/>
          <w:bottom w:val="nil"/>
          <w:right w:val="nil"/>
          <w:between w:val="nil"/>
        </w:pBdr>
        <w:jc w:val="both"/>
        <w:rPr>
          <w:color w:val="000000"/>
        </w:rPr>
      </w:pPr>
      <w:proofErr w:type="spellStart"/>
      <w:r w:rsidRPr="0051322D">
        <w:rPr>
          <w:color w:val="000000"/>
          <w:sz w:val="22"/>
        </w:rPr>
        <w:t>Balog</w:t>
      </w:r>
      <w:proofErr w:type="spellEnd"/>
      <w:r w:rsidRPr="0051322D">
        <w:rPr>
          <w:color w:val="000000"/>
          <w:sz w:val="22"/>
        </w:rPr>
        <w:t xml:space="preserve">, K., Azzopardi, L. &amp; de </w:t>
      </w:r>
      <w:proofErr w:type="spellStart"/>
      <w:r w:rsidRPr="0051322D">
        <w:rPr>
          <w:color w:val="000000"/>
          <w:sz w:val="22"/>
        </w:rPr>
        <w:t>Rijke</w:t>
      </w:r>
      <w:proofErr w:type="spellEnd"/>
      <w:r w:rsidRPr="0051322D">
        <w:rPr>
          <w:color w:val="000000"/>
          <w:sz w:val="22"/>
        </w:rPr>
        <w:t xml:space="preserve">, M., </w:t>
      </w:r>
      <w:r w:rsidRPr="0051322D">
        <w:rPr>
          <w:i/>
          <w:color w:val="000000"/>
          <w:sz w:val="22"/>
        </w:rPr>
        <w:t>Formal Models for Expert Finding in Enterprise Corpora</w:t>
      </w:r>
      <w:r w:rsidRPr="0051322D">
        <w:rPr>
          <w:color w:val="000000"/>
          <w:sz w:val="22"/>
        </w:rPr>
        <w:t>, 29</w:t>
      </w:r>
      <w:r w:rsidRPr="0051322D">
        <w:rPr>
          <w:color w:val="000000"/>
          <w:sz w:val="22"/>
          <w:vertAlign w:val="superscript"/>
        </w:rPr>
        <w:t>th</w:t>
      </w:r>
      <w:r w:rsidRPr="0051322D">
        <w:rPr>
          <w:color w:val="000000"/>
          <w:sz w:val="22"/>
        </w:rPr>
        <w:t xml:space="preserve"> Annual International ACM SIGIR Conference on Research and Development in Information Retrieval  </w:t>
      </w:r>
      <w:r w:rsidR="00EB2E05">
        <w:rPr>
          <w:color w:val="000000"/>
          <w:sz w:val="22"/>
        </w:rPr>
        <w:t>–</w:t>
      </w:r>
      <w:r w:rsidRPr="0051322D">
        <w:rPr>
          <w:color w:val="000000"/>
          <w:sz w:val="22"/>
        </w:rPr>
        <w:t xml:space="preserve"> SIGIR ’06, pp. 43-50, 2006.</w:t>
      </w:r>
    </w:p>
    <w:p w14:paraId="1A4F8B82" w14:textId="4F5DD017" w:rsidR="00226A31" w:rsidRPr="0051322D" w:rsidRDefault="00022D77" w:rsidP="0051322D">
      <w:pPr>
        <w:pStyle w:val="Normal1"/>
        <w:numPr>
          <w:ilvl w:val="0"/>
          <w:numId w:val="3"/>
        </w:numPr>
        <w:pBdr>
          <w:top w:val="nil"/>
          <w:left w:val="nil"/>
          <w:bottom w:val="nil"/>
          <w:right w:val="nil"/>
          <w:between w:val="nil"/>
        </w:pBdr>
        <w:jc w:val="both"/>
      </w:pPr>
      <w:r w:rsidRPr="0051322D">
        <w:rPr>
          <w:color w:val="000000"/>
          <w:sz w:val="22"/>
        </w:rPr>
        <w:t xml:space="preserve">Liang, S. &amp; de </w:t>
      </w:r>
      <w:proofErr w:type="spellStart"/>
      <w:r w:rsidRPr="0051322D">
        <w:rPr>
          <w:color w:val="000000"/>
          <w:sz w:val="22"/>
        </w:rPr>
        <w:t>Rijke</w:t>
      </w:r>
      <w:proofErr w:type="spellEnd"/>
      <w:r w:rsidRPr="0051322D">
        <w:rPr>
          <w:color w:val="000000"/>
          <w:sz w:val="22"/>
        </w:rPr>
        <w:t xml:space="preserve">, M., </w:t>
      </w:r>
      <w:r w:rsidRPr="0051322D">
        <w:rPr>
          <w:i/>
          <w:color w:val="000000"/>
          <w:sz w:val="22"/>
        </w:rPr>
        <w:t>Formal Language Models for Finding Groups of Experts</w:t>
      </w:r>
      <w:r w:rsidRPr="0051322D">
        <w:rPr>
          <w:color w:val="000000"/>
          <w:sz w:val="22"/>
        </w:rPr>
        <w:t>, Info</w:t>
      </w:r>
      <w:r w:rsidR="00584109">
        <w:rPr>
          <w:color w:val="000000"/>
          <w:sz w:val="22"/>
        </w:rPr>
        <w:t>rmation Processing &amp; Management</w:t>
      </w:r>
      <w:r w:rsidRPr="0051322D">
        <w:rPr>
          <w:color w:val="000000"/>
          <w:sz w:val="22"/>
        </w:rPr>
        <w:t xml:space="preserve">, </w:t>
      </w:r>
      <w:r w:rsidRPr="0051322D">
        <w:rPr>
          <w:b/>
          <w:color w:val="000000"/>
          <w:sz w:val="22"/>
        </w:rPr>
        <w:t>52</w:t>
      </w:r>
      <w:r w:rsidRPr="0051322D">
        <w:rPr>
          <w:color w:val="000000"/>
          <w:sz w:val="22"/>
        </w:rPr>
        <w:t>(4), pp. 529-549, 2016.</w:t>
      </w:r>
    </w:p>
    <w:p w14:paraId="78A7C048" w14:textId="10D67AAE" w:rsidR="00226A31" w:rsidRPr="0051322D" w:rsidRDefault="00022D77" w:rsidP="0051322D">
      <w:pPr>
        <w:pStyle w:val="Normal1"/>
        <w:numPr>
          <w:ilvl w:val="0"/>
          <w:numId w:val="3"/>
        </w:numPr>
        <w:pBdr>
          <w:top w:val="nil"/>
          <w:left w:val="nil"/>
          <w:bottom w:val="nil"/>
          <w:right w:val="nil"/>
          <w:between w:val="nil"/>
        </w:pBdr>
        <w:jc w:val="both"/>
      </w:pPr>
      <w:r w:rsidRPr="0051322D">
        <w:rPr>
          <w:color w:val="000000"/>
          <w:sz w:val="22"/>
        </w:rPr>
        <w:t xml:space="preserve">Dienes, Z. &amp; </w:t>
      </w:r>
      <w:proofErr w:type="spellStart"/>
      <w:r w:rsidRPr="0051322D">
        <w:rPr>
          <w:color w:val="000000"/>
          <w:sz w:val="22"/>
        </w:rPr>
        <w:t>Perner</w:t>
      </w:r>
      <w:proofErr w:type="spellEnd"/>
      <w:r w:rsidRPr="0051322D">
        <w:rPr>
          <w:color w:val="000000"/>
          <w:sz w:val="22"/>
        </w:rPr>
        <w:t xml:space="preserve">, J., </w:t>
      </w:r>
      <w:r w:rsidRPr="0051322D">
        <w:rPr>
          <w:i/>
          <w:color w:val="000000"/>
          <w:sz w:val="22"/>
        </w:rPr>
        <w:t>A Theory of Implicit and Explicit Knowledge</w:t>
      </w:r>
      <w:r w:rsidRPr="0051322D">
        <w:rPr>
          <w:color w:val="000000"/>
          <w:sz w:val="22"/>
        </w:rPr>
        <w:t xml:space="preserve">, Behavioral and Brain Sciences, </w:t>
      </w:r>
      <w:r w:rsidRPr="0051322D">
        <w:rPr>
          <w:b/>
          <w:color w:val="000000"/>
          <w:sz w:val="22"/>
        </w:rPr>
        <w:t>22</w:t>
      </w:r>
      <w:r w:rsidRPr="0051322D">
        <w:rPr>
          <w:color w:val="000000"/>
          <w:sz w:val="22"/>
        </w:rPr>
        <w:t>(5), pp. 735</w:t>
      </w:r>
      <w:r w:rsidRPr="0051322D">
        <w:rPr>
          <w:color w:val="000000"/>
          <w:sz w:val="22"/>
          <w:szCs w:val="22"/>
        </w:rPr>
        <w:t>-</w:t>
      </w:r>
      <w:r w:rsidRPr="0051322D">
        <w:rPr>
          <w:color w:val="000000"/>
          <w:sz w:val="22"/>
        </w:rPr>
        <w:t>808, 1999.</w:t>
      </w:r>
    </w:p>
    <w:p w14:paraId="568883FD" w14:textId="77777777" w:rsidR="00226A31" w:rsidRPr="0051322D" w:rsidRDefault="00022D77" w:rsidP="0051322D">
      <w:pPr>
        <w:pStyle w:val="Normal1"/>
        <w:numPr>
          <w:ilvl w:val="0"/>
          <w:numId w:val="3"/>
        </w:numPr>
        <w:pBdr>
          <w:top w:val="nil"/>
          <w:left w:val="nil"/>
          <w:bottom w:val="nil"/>
          <w:right w:val="nil"/>
          <w:between w:val="nil"/>
        </w:pBdr>
        <w:jc w:val="both"/>
        <w:rPr>
          <w:color w:val="000000"/>
        </w:rPr>
      </w:pPr>
      <w:proofErr w:type="spellStart"/>
      <w:r w:rsidRPr="0051322D">
        <w:rPr>
          <w:color w:val="000000"/>
          <w:sz w:val="22"/>
        </w:rPr>
        <w:t>Hélie</w:t>
      </w:r>
      <w:proofErr w:type="spellEnd"/>
      <w:r w:rsidRPr="0051322D">
        <w:rPr>
          <w:color w:val="000000"/>
          <w:sz w:val="22"/>
        </w:rPr>
        <w:t xml:space="preserve">, S. &amp; Sun, R., </w:t>
      </w:r>
      <w:r w:rsidRPr="0051322D">
        <w:rPr>
          <w:i/>
          <w:color w:val="000000"/>
          <w:sz w:val="22"/>
        </w:rPr>
        <w:t>Incubation, Insight, and Creative Problem Solving: A Unified Theory and a Connectionist Model</w:t>
      </w:r>
      <w:r w:rsidRPr="0051322D">
        <w:rPr>
          <w:color w:val="000000"/>
          <w:sz w:val="22"/>
        </w:rPr>
        <w:t xml:space="preserve">, Psychol. Rev., </w:t>
      </w:r>
      <w:r w:rsidRPr="0051322D">
        <w:rPr>
          <w:b/>
          <w:color w:val="000000"/>
          <w:sz w:val="22"/>
        </w:rPr>
        <w:t>117</w:t>
      </w:r>
      <w:r w:rsidRPr="0051322D">
        <w:rPr>
          <w:color w:val="000000"/>
          <w:sz w:val="22"/>
        </w:rPr>
        <w:t>(3), pp. 994-1024, 2010.</w:t>
      </w:r>
    </w:p>
    <w:p w14:paraId="4E3C683C" w14:textId="77777777" w:rsidR="00226A31" w:rsidRPr="0051322D" w:rsidRDefault="00022D77" w:rsidP="0051322D">
      <w:pPr>
        <w:pStyle w:val="Normal1"/>
        <w:numPr>
          <w:ilvl w:val="0"/>
          <w:numId w:val="3"/>
        </w:numPr>
        <w:pBdr>
          <w:top w:val="nil"/>
          <w:left w:val="nil"/>
          <w:bottom w:val="nil"/>
          <w:right w:val="nil"/>
          <w:between w:val="nil"/>
        </w:pBdr>
        <w:jc w:val="both"/>
        <w:rPr>
          <w:color w:val="000000"/>
        </w:rPr>
      </w:pPr>
      <w:r w:rsidRPr="0051322D">
        <w:rPr>
          <w:color w:val="000000"/>
          <w:sz w:val="22"/>
        </w:rPr>
        <w:t xml:space="preserve">Deng, H., King, I. &amp; </w:t>
      </w:r>
      <w:proofErr w:type="spellStart"/>
      <w:r w:rsidRPr="0051322D">
        <w:rPr>
          <w:color w:val="000000"/>
          <w:sz w:val="22"/>
        </w:rPr>
        <w:t>Lyu</w:t>
      </w:r>
      <w:proofErr w:type="spellEnd"/>
      <w:r w:rsidRPr="0051322D">
        <w:rPr>
          <w:color w:val="000000"/>
          <w:sz w:val="22"/>
        </w:rPr>
        <w:t xml:space="preserve">, M.R., </w:t>
      </w:r>
      <w:r w:rsidRPr="0051322D">
        <w:rPr>
          <w:i/>
          <w:color w:val="000000"/>
          <w:sz w:val="22"/>
        </w:rPr>
        <w:t>Formal Models for Expert Finding on DBLP Bibliography Data</w:t>
      </w:r>
      <w:r w:rsidRPr="0051322D">
        <w:rPr>
          <w:color w:val="000000"/>
          <w:sz w:val="22"/>
        </w:rPr>
        <w:t>, 2008 Eighth IEEE International Conference on Data Mining, pp. 163-172, 2008.</w:t>
      </w:r>
    </w:p>
    <w:p w14:paraId="7E77B224" w14:textId="77777777" w:rsidR="00226A31" w:rsidRPr="0051322D" w:rsidRDefault="00022D77" w:rsidP="0051322D">
      <w:pPr>
        <w:pStyle w:val="Normal1"/>
        <w:numPr>
          <w:ilvl w:val="0"/>
          <w:numId w:val="3"/>
        </w:numPr>
        <w:pBdr>
          <w:top w:val="nil"/>
          <w:left w:val="nil"/>
          <w:bottom w:val="nil"/>
          <w:right w:val="nil"/>
          <w:between w:val="nil"/>
        </w:pBdr>
        <w:jc w:val="both"/>
        <w:rPr>
          <w:color w:val="000000"/>
        </w:rPr>
      </w:pPr>
      <w:proofErr w:type="spellStart"/>
      <w:r w:rsidRPr="0051322D">
        <w:rPr>
          <w:color w:val="000000"/>
          <w:sz w:val="22"/>
        </w:rPr>
        <w:t>Neshati</w:t>
      </w:r>
      <w:proofErr w:type="spellEnd"/>
      <w:r w:rsidRPr="0051322D">
        <w:rPr>
          <w:color w:val="000000"/>
          <w:sz w:val="22"/>
        </w:rPr>
        <w:t xml:space="preserve">, M., </w:t>
      </w:r>
      <w:proofErr w:type="spellStart"/>
      <w:r w:rsidRPr="0051322D">
        <w:rPr>
          <w:color w:val="000000"/>
          <w:sz w:val="22"/>
        </w:rPr>
        <w:t>Hashemi</w:t>
      </w:r>
      <w:proofErr w:type="spellEnd"/>
      <w:r w:rsidRPr="0051322D">
        <w:rPr>
          <w:color w:val="000000"/>
          <w:sz w:val="22"/>
        </w:rPr>
        <w:t xml:space="preserve">, S.H. &amp; </w:t>
      </w:r>
      <w:proofErr w:type="spellStart"/>
      <w:r w:rsidRPr="0051322D">
        <w:rPr>
          <w:color w:val="000000"/>
          <w:sz w:val="22"/>
        </w:rPr>
        <w:t>Beigy</w:t>
      </w:r>
      <w:proofErr w:type="spellEnd"/>
      <w:r w:rsidRPr="0051322D">
        <w:rPr>
          <w:color w:val="000000"/>
          <w:sz w:val="22"/>
        </w:rPr>
        <w:t xml:space="preserve">, H., </w:t>
      </w:r>
      <w:r w:rsidRPr="0051322D">
        <w:rPr>
          <w:i/>
          <w:color w:val="000000"/>
          <w:sz w:val="22"/>
        </w:rPr>
        <w:t>Expertise Finding in Bibliographic Network: Topic Dominance Learning Approach</w:t>
      </w:r>
      <w:r w:rsidRPr="0051322D">
        <w:rPr>
          <w:color w:val="000000"/>
          <w:sz w:val="22"/>
        </w:rPr>
        <w:t xml:space="preserve">, IEEE Trans. </w:t>
      </w:r>
      <w:proofErr w:type="spellStart"/>
      <w:r w:rsidRPr="0051322D">
        <w:rPr>
          <w:color w:val="000000"/>
          <w:sz w:val="22"/>
        </w:rPr>
        <w:t>Cybern</w:t>
      </w:r>
      <w:proofErr w:type="spellEnd"/>
      <w:r w:rsidRPr="0051322D">
        <w:rPr>
          <w:color w:val="000000"/>
          <w:sz w:val="22"/>
        </w:rPr>
        <w:t xml:space="preserve">., </w:t>
      </w:r>
      <w:r w:rsidRPr="0051322D">
        <w:rPr>
          <w:b/>
          <w:color w:val="000000"/>
          <w:sz w:val="22"/>
        </w:rPr>
        <w:t>44</w:t>
      </w:r>
      <w:r w:rsidRPr="0051322D">
        <w:rPr>
          <w:color w:val="000000"/>
          <w:sz w:val="22"/>
        </w:rPr>
        <w:t>(12), pp. 2646-2657, 2014.</w:t>
      </w:r>
    </w:p>
    <w:p w14:paraId="50FA01F1" w14:textId="77777777" w:rsidR="00226A31" w:rsidRPr="0051322D" w:rsidRDefault="00022D77" w:rsidP="0051322D">
      <w:pPr>
        <w:pStyle w:val="Normal1"/>
        <w:numPr>
          <w:ilvl w:val="0"/>
          <w:numId w:val="3"/>
        </w:numPr>
        <w:pBdr>
          <w:top w:val="nil"/>
          <w:left w:val="nil"/>
          <w:bottom w:val="nil"/>
          <w:right w:val="nil"/>
          <w:between w:val="nil"/>
        </w:pBdr>
        <w:jc w:val="both"/>
        <w:rPr>
          <w:color w:val="000000"/>
        </w:rPr>
      </w:pPr>
      <w:r w:rsidRPr="0051322D">
        <w:rPr>
          <w:color w:val="000000"/>
          <w:sz w:val="22"/>
        </w:rPr>
        <w:t xml:space="preserve">Robertson, S.E. &amp; Walker, S., </w:t>
      </w:r>
      <w:r w:rsidRPr="0051322D">
        <w:rPr>
          <w:i/>
          <w:color w:val="000000"/>
          <w:sz w:val="22"/>
        </w:rPr>
        <w:t>Some Simple Effective Approximations to the 2-Poisson Model for Probabilistic Weighted Retrieval</w:t>
      </w:r>
      <w:r w:rsidRPr="0051322D">
        <w:rPr>
          <w:color w:val="000000"/>
          <w:sz w:val="22"/>
        </w:rPr>
        <w:t>, Proceedings of the 17</w:t>
      </w:r>
      <w:r w:rsidRPr="0051322D">
        <w:rPr>
          <w:color w:val="000000"/>
          <w:sz w:val="22"/>
          <w:vertAlign w:val="superscript"/>
        </w:rPr>
        <w:t>th</w:t>
      </w:r>
      <w:r w:rsidRPr="0051322D">
        <w:rPr>
          <w:color w:val="000000"/>
          <w:sz w:val="22"/>
        </w:rPr>
        <w:t xml:space="preserve"> Annual International ACM SIGIR Conference on Research and Development in Information Retrieval, pp. 232-241, 1994.</w:t>
      </w:r>
    </w:p>
    <w:p w14:paraId="222965ED" w14:textId="77777777" w:rsidR="00226A31" w:rsidRPr="0051322D" w:rsidRDefault="00022D77" w:rsidP="0051322D">
      <w:pPr>
        <w:pStyle w:val="Normal1"/>
        <w:numPr>
          <w:ilvl w:val="0"/>
          <w:numId w:val="3"/>
        </w:numPr>
        <w:pBdr>
          <w:top w:val="nil"/>
          <w:left w:val="nil"/>
          <w:bottom w:val="nil"/>
          <w:right w:val="nil"/>
          <w:between w:val="nil"/>
        </w:pBdr>
        <w:jc w:val="both"/>
        <w:rPr>
          <w:color w:val="000000"/>
        </w:rPr>
      </w:pPr>
      <w:proofErr w:type="spellStart"/>
      <w:r w:rsidRPr="0051322D">
        <w:rPr>
          <w:color w:val="000000"/>
          <w:sz w:val="22"/>
        </w:rPr>
        <w:t>Kraaij</w:t>
      </w:r>
      <w:proofErr w:type="spellEnd"/>
      <w:r w:rsidRPr="0051322D">
        <w:rPr>
          <w:color w:val="000000"/>
          <w:sz w:val="22"/>
        </w:rPr>
        <w:t xml:space="preserve">, W., </w:t>
      </w:r>
      <w:proofErr w:type="spellStart"/>
      <w:r w:rsidRPr="0051322D">
        <w:rPr>
          <w:color w:val="000000"/>
          <w:sz w:val="22"/>
        </w:rPr>
        <w:t>Westerveld</w:t>
      </w:r>
      <w:proofErr w:type="spellEnd"/>
      <w:r w:rsidRPr="0051322D">
        <w:rPr>
          <w:color w:val="000000"/>
          <w:sz w:val="22"/>
        </w:rPr>
        <w:t xml:space="preserve">, T. &amp; </w:t>
      </w:r>
      <w:proofErr w:type="spellStart"/>
      <w:r w:rsidRPr="0051322D">
        <w:rPr>
          <w:color w:val="000000"/>
          <w:sz w:val="22"/>
        </w:rPr>
        <w:t>Hiemstra</w:t>
      </w:r>
      <w:proofErr w:type="spellEnd"/>
      <w:r w:rsidRPr="0051322D">
        <w:rPr>
          <w:color w:val="000000"/>
          <w:sz w:val="22"/>
        </w:rPr>
        <w:t xml:space="preserve">, D., </w:t>
      </w:r>
      <w:r w:rsidRPr="0051322D">
        <w:rPr>
          <w:i/>
          <w:color w:val="000000"/>
          <w:sz w:val="22"/>
        </w:rPr>
        <w:t>The Importance of Prior Probabilities for Entry Page Search</w:t>
      </w:r>
      <w:r w:rsidRPr="0051322D">
        <w:rPr>
          <w:color w:val="000000"/>
          <w:sz w:val="22"/>
        </w:rPr>
        <w:t>, in Proceedings of the 25</w:t>
      </w:r>
      <w:r w:rsidRPr="0051322D">
        <w:rPr>
          <w:color w:val="000000"/>
          <w:sz w:val="22"/>
          <w:vertAlign w:val="superscript"/>
        </w:rPr>
        <w:t>th</w:t>
      </w:r>
      <w:r w:rsidRPr="0051322D">
        <w:rPr>
          <w:color w:val="000000"/>
          <w:sz w:val="22"/>
        </w:rPr>
        <w:t xml:space="preserve"> Annual International ACM SIGIR Conference on Research and Development in Information Retrieval, pp. 27-34, 2002.</w:t>
      </w:r>
    </w:p>
    <w:p w14:paraId="2937F3BD" w14:textId="77777777" w:rsidR="00226A31" w:rsidRPr="0051322D" w:rsidRDefault="00022D77" w:rsidP="0051322D">
      <w:pPr>
        <w:pStyle w:val="Normal1"/>
        <w:numPr>
          <w:ilvl w:val="0"/>
          <w:numId w:val="3"/>
        </w:numPr>
        <w:pBdr>
          <w:top w:val="nil"/>
          <w:left w:val="nil"/>
          <w:bottom w:val="nil"/>
          <w:right w:val="nil"/>
          <w:between w:val="nil"/>
        </w:pBdr>
        <w:jc w:val="both"/>
        <w:rPr>
          <w:color w:val="000000"/>
        </w:rPr>
      </w:pPr>
      <w:r w:rsidRPr="0051322D">
        <w:rPr>
          <w:color w:val="000000"/>
          <w:sz w:val="22"/>
        </w:rPr>
        <w:t xml:space="preserve">Blanco, R. &amp; Barreiro, A., </w:t>
      </w:r>
      <w:r w:rsidRPr="0051322D">
        <w:rPr>
          <w:i/>
          <w:color w:val="000000"/>
          <w:sz w:val="22"/>
        </w:rPr>
        <w:t>Probabilistic Document Length Priors for Language Models</w:t>
      </w:r>
      <w:r w:rsidRPr="0051322D">
        <w:rPr>
          <w:color w:val="000000"/>
          <w:sz w:val="22"/>
        </w:rPr>
        <w:t>, Advances in Information Retrieval, pp. 394-405, 2008.</w:t>
      </w:r>
    </w:p>
    <w:p w14:paraId="628E6DCE" w14:textId="77777777" w:rsidR="00226A31" w:rsidRPr="0051322D" w:rsidRDefault="00022D77" w:rsidP="0051322D">
      <w:pPr>
        <w:pStyle w:val="Normal1"/>
        <w:numPr>
          <w:ilvl w:val="0"/>
          <w:numId w:val="3"/>
        </w:numPr>
        <w:pBdr>
          <w:top w:val="nil"/>
          <w:left w:val="nil"/>
          <w:bottom w:val="nil"/>
          <w:right w:val="nil"/>
          <w:between w:val="nil"/>
        </w:pBdr>
        <w:jc w:val="both"/>
        <w:rPr>
          <w:color w:val="000000"/>
        </w:rPr>
      </w:pPr>
      <w:proofErr w:type="spellStart"/>
      <w:r w:rsidRPr="0051322D">
        <w:rPr>
          <w:color w:val="000000"/>
          <w:sz w:val="22"/>
        </w:rPr>
        <w:lastRenderedPageBreak/>
        <w:t>Björk</w:t>
      </w:r>
      <w:proofErr w:type="spellEnd"/>
      <w:r w:rsidRPr="0051322D">
        <w:rPr>
          <w:color w:val="000000"/>
          <w:sz w:val="22"/>
        </w:rPr>
        <w:t xml:space="preserve">, B.C., </w:t>
      </w:r>
      <w:proofErr w:type="spellStart"/>
      <w:r w:rsidRPr="0051322D">
        <w:rPr>
          <w:color w:val="000000"/>
          <w:sz w:val="22"/>
        </w:rPr>
        <w:t>Roos</w:t>
      </w:r>
      <w:proofErr w:type="spellEnd"/>
      <w:r w:rsidRPr="0051322D">
        <w:rPr>
          <w:color w:val="000000"/>
          <w:sz w:val="22"/>
        </w:rPr>
        <w:t xml:space="preserve">, A. &amp; Lauri, M., </w:t>
      </w:r>
      <w:r w:rsidRPr="0051322D">
        <w:rPr>
          <w:i/>
          <w:color w:val="000000"/>
          <w:sz w:val="22"/>
        </w:rPr>
        <w:t>Scientific Journal Publishing: Yearly Volume and Open Access Availability</w:t>
      </w:r>
      <w:r w:rsidRPr="0051322D">
        <w:rPr>
          <w:color w:val="000000"/>
          <w:sz w:val="22"/>
        </w:rPr>
        <w:t xml:space="preserve">, Inf. Res., </w:t>
      </w:r>
      <w:r w:rsidRPr="0051322D">
        <w:rPr>
          <w:b/>
          <w:color w:val="000000"/>
          <w:sz w:val="22"/>
        </w:rPr>
        <w:t>14</w:t>
      </w:r>
      <w:r w:rsidRPr="0051322D">
        <w:rPr>
          <w:color w:val="000000"/>
          <w:sz w:val="22"/>
        </w:rPr>
        <w:t>(1), pp. 394-405, 2009.</w:t>
      </w:r>
    </w:p>
    <w:p w14:paraId="0D175101" w14:textId="77777777" w:rsidR="00226A31" w:rsidRPr="0051322D" w:rsidRDefault="00022D77" w:rsidP="0051322D">
      <w:pPr>
        <w:pStyle w:val="Normal1"/>
        <w:numPr>
          <w:ilvl w:val="0"/>
          <w:numId w:val="3"/>
        </w:numPr>
        <w:pBdr>
          <w:top w:val="nil"/>
          <w:left w:val="nil"/>
          <w:bottom w:val="nil"/>
          <w:right w:val="nil"/>
          <w:between w:val="nil"/>
        </w:pBdr>
        <w:jc w:val="both"/>
        <w:rPr>
          <w:color w:val="000000"/>
        </w:rPr>
      </w:pPr>
      <w:r w:rsidRPr="0051322D">
        <w:rPr>
          <w:color w:val="000000"/>
          <w:sz w:val="22"/>
        </w:rPr>
        <w:t xml:space="preserve">Liu, X., </w:t>
      </w:r>
      <w:proofErr w:type="spellStart"/>
      <w:r w:rsidRPr="0051322D">
        <w:rPr>
          <w:color w:val="000000"/>
          <w:sz w:val="22"/>
        </w:rPr>
        <w:t>Bollen</w:t>
      </w:r>
      <w:proofErr w:type="spellEnd"/>
      <w:r w:rsidRPr="0051322D">
        <w:rPr>
          <w:color w:val="000000"/>
          <w:sz w:val="22"/>
        </w:rPr>
        <w:t xml:space="preserve">, J., Nelson, M.L., &amp; Van de </w:t>
      </w:r>
      <w:proofErr w:type="spellStart"/>
      <w:r w:rsidRPr="0051322D">
        <w:rPr>
          <w:color w:val="000000"/>
          <w:sz w:val="22"/>
        </w:rPr>
        <w:t>Sompel</w:t>
      </w:r>
      <w:proofErr w:type="spellEnd"/>
      <w:r w:rsidRPr="0051322D">
        <w:rPr>
          <w:color w:val="000000"/>
          <w:sz w:val="22"/>
        </w:rPr>
        <w:t xml:space="preserve">, H., </w:t>
      </w:r>
      <w:r w:rsidRPr="0051322D">
        <w:rPr>
          <w:i/>
          <w:color w:val="000000"/>
          <w:sz w:val="22"/>
        </w:rPr>
        <w:t>Co-authorship Networks in the Digital Library Research Community</w:t>
      </w:r>
      <w:r w:rsidRPr="0051322D">
        <w:rPr>
          <w:color w:val="000000"/>
          <w:sz w:val="22"/>
        </w:rPr>
        <w:t xml:space="preserve">, Inf. Process. </w:t>
      </w:r>
      <w:proofErr w:type="spellStart"/>
      <w:proofErr w:type="gramStart"/>
      <w:r w:rsidRPr="0051322D">
        <w:rPr>
          <w:color w:val="000000"/>
          <w:sz w:val="22"/>
        </w:rPr>
        <w:t>Manag</w:t>
      </w:r>
      <w:proofErr w:type="spellEnd"/>
      <w:r w:rsidRPr="0051322D">
        <w:rPr>
          <w:color w:val="000000"/>
          <w:sz w:val="22"/>
        </w:rPr>
        <w:t>.,</w:t>
      </w:r>
      <w:proofErr w:type="gramEnd"/>
      <w:r w:rsidRPr="0051322D">
        <w:rPr>
          <w:color w:val="000000"/>
          <w:sz w:val="22"/>
        </w:rPr>
        <w:t xml:space="preserve"> </w:t>
      </w:r>
      <w:r w:rsidRPr="0051322D">
        <w:rPr>
          <w:b/>
          <w:color w:val="000000"/>
          <w:sz w:val="22"/>
        </w:rPr>
        <w:t>41</w:t>
      </w:r>
      <w:r w:rsidRPr="0051322D">
        <w:rPr>
          <w:color w:val="000000"/>
          <w:sz w:val="22"/>
        </w:rPr>
        <w:t>(6), pp. 1462-1480, 2005.</w:t>
      </w:r>
    </w:p>
    <w:p w14:paraId="528B4CAF" w14:textId="77777777" w:rsidR="00226A31" w:rsidRPr="0051322D" w:rsidRDefault="00022D77" w:rsidP="0051322D">
      <w:pPr>
        <w:pStyle w:val="Normal1"/>
        <w:numPr>
          <w:ilvl w:val="0"/>
          <w:numId w:val="3"/>
        </w:numPr>
        <w:pBdr>
          <w:top w:val="nil"/>
          <w:left w:val="nil"/>
          <w:bottom w:val="nil"/>
          <w:right w:val="nil"/>
          <w:between w:val="nil"/>
        </w:pBdr>
        <w:jc w:val="both"/>
      </w:pPr>
      <w:proofErr w:type="spellStart"/>
      <w:r w:rsidRPr="0051322D">
        <w:rPr>
          <w:color w:val="000000"/>
          <w:sz w:val="22"/>
        </w:rPr>
        <w:t>Brandes</w:t>
      </w:r>
      <w:proofErr w:type="spellEnd"/>
      <w:r w:rsidRPr="0051322D">
        <w:rPr>
          <w:color w:val="000000"/>
          <w:sz w:val="22"/>
        </w:rPr>
        <w:t xml:space="preserve">, U., </w:t>
      </w:r>
      <w:r w:rsidRPr="0051322D">
        <w:rPr>
          <w:i/>
          <w:color w:val="000000"/>
          <w:sz w:val="22"/>
        </w:rPr>
        <w:t xml:space="preserve">On Variants of Shortest-Path </w:t>
      </w:r>
      <w:proofErr w:type="spellStart"/>
      <w:r w:rsidRPr="0051322D">
        <w:rPr>
          <w:i/>
          <w:color w:val="000000"/>
          <w:sz w:val="22"/>
        </w:rPr>
        <w:t>Betweenness</w:t>
      </w:r>
      <w:proofErr w:type="spellEnd"/>
      <w:r w:rsidRPr="0051322D">
        <w:rPr>
          <w:i/>
          <w:color w:val="000000"/>
          <w:sz w:val="22"/>
        </w:rPr>
        <w:t xml:space="preserve"> Centrality and Their Generic Computation</w:t>
      </w:r>
      <w:r w:rsidRPr="0051322D">
        <w:rPr>
          <w:color w:val="000000"/>
          <w:sz w:val="22"/>
        </w:rPr>
        <w:t xml:space="preserve">, Social Networks, </w:t>
      </w:r>
      <w:r w:rsidRPr="0051322D">
        <w:rPr>
          <w:b/>
          <w:color w:val="000000"/>
          <w:sz w:val="22"/>
        </w:rPr>
        <w:t>30</w:t>
      </w:r>
      <w:r w:rsidRPr="0051322D">
        <w:rPr>
          <w:color w:val="000000"/>
          <w:sz w:val="22"/>
        </w:rPr>
        <w:t>(2), pp. 136-145, May 2008.</w:t>
      </w:r>
    </w:p>
    <w:p w14:paraId="4509ADB1" w14:textId="77777777" w:rsidR="00226A31" w:rsidRPr="0051322D" w:rsidRDefault="00022D77" w:rsidP="0051322D">
      <w:pPr>
        <w:pStyle w:val="Normal1"/>
        <w:numPr>
          <w:ilvl w:val="0"/>
          <w:numId w:val="3"/>
        </w:numPr>
        <w:pBdr>
          <w:top w:val="nil"/>
          <w:left w:val="nil"/>
          <w:bottom w:val="nil"/>
          <w:right w:val="nil"/>
          <w:between w:val="nil"/>
        </w:pBdr>
        <w:jc w:val="both"/>
        <w:rPr>
          <w:color w:val="000000"/>
        </w:rPr>
      </w:pPr>
      <w:r w:rsidRPr="0051322D">
        <w:rPr>
          <w:color w:val="000000"/>
          <w:sz w:val="22"/>
        </w:rPr>
        <w:t xml:space="preserve">Manning, C.D., </w:t>
      </w:r>
      <w:proofErr w:type="spellStart"/>
      <w:r w:rsidRPr="0051322D">
        <w:rPr>
          <w:color w:val="000000"/>
          <w:sz w:val="22"/>
        </w:rPr>
        <w:t>Raghavan</w:t>
      </w:r>
      <w:proofErr w:type="spellEnd"/>
      <w:r w:rsidRPr="0051322D">
        <w:rPr>
          <w:color w:val="000000"/>
          <w:sz w:val="22"/>
        </w:rPr>
        <w:t xml:space="preserve">, P. &amp; </w:t>
      </w:r>
      <w:proofErr w:type="spellStart"/>
      <w:r w:rsidRPr="0051322D">
        <w:rPr>
          <w:color w:val="000000"/>
          <w:sz w:val="22"/>
        </w:rPr>
        <w:t>Schütze</w:t>
      </w:r>
      <w:proofErr w:type="spellEnd"/>
      <w:r w:rsidRPr="0051322D">
        <w:rPr>
          <w:color w:val="000000"/>
          <w:sz w:val="22"/>
        </w:rPr>
        <w:t xml:space="preserve">, H., </w:t>
      </w:r>
      <w:r w:rsidRPr="0051322D">
        <w:rPr>
          <w:i/>
          <w:color w:val="000000"/>
          <w:sz w:val="22"/>
        </w:rPr>
        <w:t>Introduction to Information Retrieval</w:t>
      </w:r>
      <w:r w:rsidRPr="0051322D">
        <w:rPr>
          <w:color w:val="000000"/>
          <w:sz w:val="22"/>
        </w:rPr>
        <w:t>, ed. 1, Cambridge University Press, 2008.</w:t>
      </w:r>
    </w:p>
    <w:p w14:paraId="1F592A28" w14:textId="77777777" w:rsidR="00226A31" w:rsidRPr="0051322D" w:rsidRDefault="00022D77" w:rsidP="0051322D">
      <w:pPr>
        <w:pStyle w:val="Normal1"/>
        <w:numPr>
          <w:ilvl w:val="0"/>
          <w:numId w:val="3"/>
        </w:numPr>
        <w:pBdr>
          <w:top w:val="nil"/>
          <w:left w:val="nil"/>
          <w:bottom w:val="nil"/>
          <w:right w:val="nil"/>
          <w:between w:val="nil"/>
        </w:pBdr>
        <w:jc w:val="both"/>
      </w:pPr>
      <w:r w:rsidRPr="0051322D">
        <w:rPr>
          <w:color w:val="000000"/>
          <w:sz w:val="22"/>
        </w:rPr>
        <w:t xml:space="preserve">Liu, T.Y., </w:t>
      </w:r>
      <w:r w:rsidRPr="0051322D">
        <w:rPr>
          <w:i/>
          <w:color w:val="000000"/>
          <w:sz w:val="22"/>
        </w:rPr>
        <w:t>Learning to Rank for Information Retrieval</w:t>
      </w:r>
      <w:r w:rsidRPr="0051322D">
        <w:rPr>
          <w:color w:val="000000"/>
          <w:sz w:val="22"/>
        </w:rPr>
        <w:t xml:space="preserve">, Foundations and Trends® in Information Retrieval, </w:t>
      </w:r>
      <w:r w:rsidRPr="0051322D">
        <w:rPr>
          <w:b/>
          <w:color w:val="000000"/>
          <w:sz w:val="22"/>
        </w:rPr>
        <w:t>3</w:t>
      </w:r>
      <w:r w:rsidRPr="0051322D">
        <w:rPr>
          <w:color w:val="000000"/>
          <w:sz w:val="22"/>
        </w:rPr>
        <w:t>(3), pp. 225-331, Mar. 2009.</w:t>
      </w:r>
    </w:p>
    <w:p w14:paraId="3AB3059E" w14:textId="0F2D1E76" w:rsidR="00226A31" w:rsidRPr="0051322D" w:rsidRDefault="00022D77" w:rsidP="0051322D">
      <w:pPr>
        <w:pStyle w:val="Normal1"/>
        <w:numPr>
          <w:ilvl w:val="0"/>
          <w:numId w:val="3"/>
        </w:numPr>
        <w:pBdr>
          <w:top w:val="nil"/>
          <w:left w:val="nil"/>
          <w:bottom w:val="nil"/>
          <w:right w:val="nil"/>
          <w:between w:val="nil"/>
        </w:pBdr>
        <w:jc w:val="both"/>
      </w:pPr>
      <w:proofErr w:type="spellStart"/>
      <w:r w:rsidRPr="0051322D">
        <w:rPr>
          <w:color w:val="000000"/>
          <w:sz w:val="22"/>
        </w:rPr>
        <w:t>Balog</w:t>
      </w:r>
      <w:proofErr w:type="spellEnd"/>
      <w:r w:rsidRPr="0051322D">
        <w:rPr>
          <w:color w:val="000000"/>
          <w:sz w:val="22"/>
        </w:rPr>
        <w:t xml:space="preserve">, K., Fang, Y., de </w:t>
      </w:r>
      <w:proofErr w:type="spellStart"/>
      <w:r w:rsidRPr="0051322D">
        <w:rPr>
          <w:color w:val="000000"/>
          <w:sz w:val="22"/>
        </w:rPr>
        <w:t>Rijke</w:t>
      </w:r>
      <w:proofErr w:type="spellEnd"/>
      <w:r w:rsidRPr="0051322D">
        <w:rPr>
          <w:color w:val="000000"/>
          <w:sz w:val="22"/>
        </w:rPr>
        <w:t xml:space="preserve">, M., </w:t>
      </w:r>
      <w:proofErr w:type="spellStart"/>
      <w:r w:rsidRPr="0051322D">
        <w:rPr>
          <w:color w:val="000000"/>
          <w:sz w:val="22"/>
        </w:rPr>
        <w:t>Serdyukov</w:t>
      </w:r>
      <w:proofErr w:type="spellEnd"/>
      <w:r w:rsidRPr="0051322D">
        <w:rPr>
          <w:color w:val="000000"/>
          <w:sz w:val="22"/>
        </w:rPr>
        <w:t xml:space="preserve">, P. &amp; Si, L., </w:t>
      </w:r>
      <w:r w:rsidRPr="0051322D">
        <w:rPr>
          <w:i/>
          <w:color w:val="000000"/>
          <w:sz w:val="22"/>
        </w:rPr>
        <w:t>Expertise Retrieval</w:t>
      </w:r>
      <w:r w:rsidRPr="0051322D">
        <w:rPr>
          <w:color w:val="000000"/>
          <w:sz w:val="22"/>
        </w:rPr>
        <w:t xml:space="preserve">, Foundations and Trends® in Information Retrieval, </w:t>
      </w:r>
      <w:r w:rsidRPr="0051322D">
        <w:rPr>
          <w:b/>
          <w:color w:val="000000"/>
          <w:sz w:val="22"/>
        </w:rPr>
        <w:t>6</w:t>
      </w:r>
      <w:r w:rsidR="00E23B74" w:rsidRPr="0051322D">
        <w:rPr>
          <w:color w:val="000000"/>
          <w:sz w:val="22"/>
        </w:rPr>
        <w:t>(2), pp. 127</w:t>
      </w:r>
      <w:r w:rsidR="00E23B74" w:rsidRPr="0051322D">
        <w:rPr>
          <w:color w:val="000000"/>
          <w:sz w:val="22"/>
          <w:szCs w:val="22"/>
        </w:rPr>
        <w:t>-</w:t>
      </w:r>
      <w:r w:rsidRPr="0051322D">
        <w:rPr>
          <w:color w:val="000000"/>
          <w:sz w:val="22"/>
        </w:rPr>
        <w:t>256, Feb. 2012.</w:t>
      </w:r>
    </w:p>
    <w:p w14:paraId="00EB4403" w14:textId="77777777" w:rsidR="00226A31" w:rsidRPr="0051322D" w:rsidRDefault="00022D77" w:rsidP="0051322D">
      <w:pPr>
        <w:pStyle w:val="Normal1"/>
        <w:numPr>
          <w:ilvl w:val="0"/>
          <w:numId w:val="3"/>
        </w:numPr>
        <w:pBdr>
          <w:top w:val="nil"/>
          <w:left w:val="nil"/>
          <w:bottom w:val="nil"/>
          <w:right w:val="nil"/>
          <w:between w:val="nil"/>
        </w:pBdr>
        <w:jc w:val="both"/>
        <w:rPr>
          <w:color w:val="000000"/>
        </w:rPr>
      </w:pPr>
      <w:r w:rsidRPr="0051322D">
        <w:rPr>
          <w:color w:val="000000"/>
          <w:sz w:val="22"/>
        </w:rPr>
        <w:t xml:space="preserve">Porter, M.F., </w:t>
      </w:r>
      <w:r w:rsidRPr="0051322D">
        <w:rPr>
          <w:i/>
          <w:color w:val="000000"/>
          <w:sz w:val="22"/>
        </w:rPr>
        <w:t>Readings in Information Retrieval</w:t>
      </w:r>
      <w:r w:rsidRPr="0051322D">
        <w:rPr>
          <w:color w:val="000000"/>
          <w:sz w:val="22"/>
        </w:rPr>
        <w:t>, in Jones, K.S. &amp; Willett, P., Eds. San Francisco, CA, USA: Morgan Kaufmann Publishers Inc., 1997, pp. 313-316.</w:t>
      </w:r>
    </w:p>
    <w:p w14:paraId="5C9CD0C0" w14:textId="77777777" w:rsidR="00226A31" w:rsidRPr="0051322D" w:rsidRDefault="00022D77" w:rsidP="0051322D">
      <w:pPr>
        <w:pStyle w:val="Normal1"/>
        <w:numPr>
          <w:ilvl w:val="0"/>
          <w:numId w:val="3"/>
        </w:numPr>
        <w:pBdr>
          <w:top w:val="nil"/>
          <w:left w:val="nil"/>
          <w:bottom w:val="nil"/>
          <w:right w:val="nil"/>
          <w:between w:val="nil"/>
        </w:pBdr>
        <w:jc w:val="both"/>
        <w:rPr>
          <w:color w:val="000000"/>
        </w:rPr>
      </w:pPr>
      <w:r w:rsidRPr="0051322D">
        <w:rPr>
          <w:color w:val="000000"/>
          <w:sz w:val="22"/>
        </w:rPr>
        <w:t xml:space="preserve">Tang, J., Zhang, J., Yao, L. &amp; Li, J., </w:t>
      </w:r>
      <w:r w:rsidRPr="0051322D">
        <w:rPr>
          <w:i/>
          <w:color w:val="000000"/>
          <w:sz w:val="22"/>
        </w:rPr>
        <w:t>Extraction and Mining of an Academic Social Network</w:t>
      </w:r>
      <w:r w:rsidRPr="0051322D">
        <w:rPr>
          <w:color w:val="000000"/>
          <w:sz w:val="22"/>
        </w:rPr>
        <w:t>, Proceeding of the 17</w:t>
      </w:r>
      <w:r w:rsidRPr="006E07B9">
        <w:rPr>
          <w:color w:val="000000"/>
          <w:sz w:val="22"/>
          <w:vertAlign w:val="superscript"/>
        </w:rPr>
        <w:t>th</w:t>
      </w:r>
      <w:r w:rsidRPr="0051322D">
        <w:rPr>
          <w:color w:val="000000"/>
          <w:sz w:val="22"/>
        </w:rPr>
        <w:t xml:space="preserve"> international conference on World Wide Web, pp. 1193-1194, 2008.</w:t>
      </w:r>
    </w:p>
    <w:p w14:paraId="732C8A15" w14:textId="77777777" w:rsidR="00226A31" w:rsidRDefault="00226A31" w:rsidP="008A348A">
      <w:pPr>
        <w:pStyle w:val="Normal1"/>
        <w:pBdr>
          <w:top w:val="nil"/>
          <w:left w:val="nil"/>
          <w:bottom w:val="nil"/>
          <w:right w:val="nil"/>
          <w:between w:val="nil"/>
        </w:pBdr>
        <w:jc w:val="both"/>
        <w:rPr>
          <w:color w:val="000000"/>
          <w:sz w:val="22"/>
          <w:szCs w:val="22"/>
        </w:rPr>
      </w:pPr>
    </w:p>
    <w:sectPr w:rsidR="00226A31" w:rsidSect="00475EE0">
      <w:headerReference w:type="even" r:id="rId13"/>
      <w:headerReference w:type="default" r:id="rId14"/>
      <w:footerReference w:type="even" r:id="rId15"/>
      <w:footerReference w:type="default" r:id="rId16"/>
      <w:headerReference w:type="first" r:id="rId17"/>
      <w:footerReference w:type="first" r:id="rId18"/>
      <w:pgSz w:w="11907" w:h="16840"/>
      <w:pgMar w:top="2268" w:right="2552" w:bottom="3686" w:left="2268" w:header="1304" w:footer="3119" w:gutter="0"/>
      <w:pgNumType w:start="3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B9441" w14:textId="77777777" w:rsidR="00294B1B" w:rsidRDefault="00294B1B">
      <w:r>
        <w:separator/>
      </w:r>
    </w:p>
  </w:endnote>
  <w:endnote w:type="continuationSeparator" w:id="0">
    <w:p w14:paraId="528543BC" w14:textId="77777777" w:rsidR="00294B1B" w:rsidRDefault="00294B1B">
      <w:r>
        <w:continuationSeparator/>
      </w:r>
    </w:p>
  </w:endnote>
  <w:endnote w:type="continuationNotice" w:id="1">
    <w:p w14:paraId="3B2F2B4A" w14:textId="77777777" w:rsidR="00294B1B" w:rsidRDefault="00294B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CD388" w14:textId="77777777" w:rsidR="0001193B" w:rsidRDefault="000119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F68FA" w14:textId="77777777" w:rsidR="0001193B" w:rsidRDefault="000119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4878F" w14:textId="571AEA86" w:rsidR="00710847" w:rsidRDefault="00710847" w:rsidP="00710847">
    <w:pPr>
      <w:pStyle w:val="Footer"/>
      <w:pBdr>
        <w:top w:val="single" w:sz="4" w:space="1" w:color="auto"/>
      </w:pBdr>
      <w:rPr>
        <w:sz w:val="16"/>
        <w:szCs w:val="16"/>
      </w:rPr>
    </w:pPr>
    <w:r w:rsidRPr="00491268">
      <w:rPr>
        <w:sz w:val="16"/>
        <w:szCs w:val="16"/>
      </w:rPr>
      <w:t>Received</w:t>
    </w:r>
    <w:r>
      <w:rPr>
        <w:sz w:val="16"/>
        <w:szCs w:val="16"/>
      </w:rPr>
      <w:t xml:space="preserve"> November 1</w:t>
    </w:r>
    <w:r w:rsidRPr="00710847">
      <w:rPr>
        <w:sz w:val="16"/>
        <w:szCs w:val="16"/>
        <w:vertAlign w:val="superscript"/>
      </w:rPr>
      <w:t>st</w:t>
    </w:r>
    <w:r>
      <w:rPr>
        <w:sz w:val="16"/>
        <w:szCs w:val="16"/>
      </w:rPr>
      <w:t>. 2018</w:t>
    </w:r>
    <w:r w:rsidRPr="00491268">
      <w:rPr>
        <w:sz w:val="16"/>
        <w:szCs w:val="16"/>
      </w:rPr>
      <w:t xml:space="preserve">, </w:t>
    </w:r>
    <w:r>
      <w:rPr>
        <w:sz w:val="16"/>
        <w:szCs w:val="16"/>
      </w:rPr>
      <w:t>Revised November 16</w:t>
    </w:r>
    <w:r w:rsidRPr="00B87138">
      <w:rPr>
        <w:sz w:val="16"/>
        <w:szCs w:val="16"/>
        <w:vertAlign w:val="superscript"/>
      </w:rPr>
      <w:t>th</w:t>
    </w:r>
    <w:r>
      <w:rPr>
        <w:sz w:val="16"/>
        <w:szCs w:val="16"/>
      </w:rPr>
      <w:t xml:space="preserve">, 2018, </w:t>
    </w:r>
    <w:r w:rsidRPr="00491268">
      <w:rPr>
        <w:sz w:val="16"/>
        <w:szCs w:val="16"/>
      </w:rPr>
      <w:t>Acce</w:t>
    </w:r>
    <w:r>
      <w:rPr>
        <w:sz w:val="16"/>
        <w:szCs w:val="16"/>
      </w:rPr>
      <w:t>pted for publication March 3</w:t>
    </w:r>
    <w:r w:rsidRPr="00710847">
      <w:rPr>
        <w:sz w:val="16"/>
        <w:szCs w:val="16"/>
        <w:vertAlign w:val="superscript"/>
      </w:rPr>
      <w:t>rd</w:t>
    </w:r>
    <w:r>
      <w:rPr>
        <w:sz w:val="16"/>
        <w:szCs w:val="16"/>
      </w:rPr>
      <w:t>, 2019.</w:t>
    </w:r>
  </w:p>
  <w:p w14:paraId="76E16DAF" w14:textId="62522E4C" w:rsidR="00710847" w:rsidRPr="00787F78" w:rsidRDefault="00710847" w:rsidP="00710847">
    <w:pPr>
      <w:pStyle w:val="Footer"/>
      <w:pBdr>
        <w:top w:val="single" w:sz="4" w:space="1" w:color="auto"/>
      </w:pBdr>
      <w:rPr>
        <w:sz w:val="15"/>
        <w:szCs w:val="15"/>
      </w:rPr>
    </w:pPr>
    <w:r w:rsidRPr="00FE1B7A">
      <w:rPr>
        <w:sz w:val="15"/>
        <w:szCs w:val="15"/>
      </w:rPr>
      <w:t>Copyright © 201</w:t>
    </w:r>
    <w:r>
      <w:rPr>
        <w:sz w:val="15"/>
        <w:szCs w:val="15"/>
      </w:rPr>
      <w:t>9</w:t>
    </w:r>
    <w:r w:rsidRPr="00FE1B7A">
      <w:rPr>
        <w:sz w:val="15"/>
        <w:szCs w:val="15"/>
      </w:rPr>
      <w:t xml:space="preserve"> Published by ITB Journal Publisher, ISSN: 2337-5787, DOI: 10.56</w:t>
    </w:r>
    <w:r>
      <w:rPr>
        <w:sz w:val="15"/>
        <w:szCs w:val="15"/>
      </w:rPr>
      <w:t>14/itbj.ict.res.appl.2019.13.1.3</w:t>
    </w:r>
  </w:p>
  <w:p w14:paraId="039B4DF3" w14:textId="16F58DFB" w:rsidR="008F4F8B" w:rsidRPr="00710847" w:rsidRDefault="008F4F8B" w:rsidP="007108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AAE10" w14:textId="77777777" w:rsidR="00294B1B" w:rsidRDefault="00294B1B">
      <w:r>
        <w:separator/>
      </w:r>
    </w:p>
  </w:footnote>
  <w:footnote w:type="continuationSeparator" w:id="0">
    <w:p w14:paraId="42AF2EC0" w14:textId="77777777" w:rsidR="00294B1B" w:rsidRDefault="00294B1B">
      <w:r>
        <w:continuationSeparator/>
      </w:r>
    </w:p>
  </w:footnote>
  <w:footnote w:type="continuationNotice" w:id="1">
    <w:p w14:paraId="2B659C1F" w14:textId="77777777" w:rsidR="00294B1B" w:rsidRDefault="00294B1B"/>
  </w:footnote>
  <w:footnote w:id="2">
    <w:p w14:paraId="051B34AA" w14:textId="77777777" w:rsidR="008F4F8B" w:rsidRPr="005032D9" w:rsidRDefault="008F4F8B">
      <w:pPr>
        <w:pStyle w:val="Normal1"/>
        <w:pBdr>
          <w:top w:val="nil"/>
          <w:left w:val="nil"/>
          <w:bottom w:val="nil"/>
          <w:right w:val="nil"/>
          <w:between w:val="nil"/>
        </w:pBdr>
        <w:rPr>
          <w:color w:val="000000"/>
          <w:sz w:val="16"/>
          <w:szCs w:val="16"/>
        </w:rPr>
      </w:pPr>
      <w:r w:rsidRPr="005032D9">
        <w:rPr>
          <w:sz w:val="16"/>
          <w:szCs w:val="16"/>
          <w:vertAlign w:val="superscript"/>
        </w:rPr>
        <w:footnoteRef/>
      </w:r>
      <w:r w:rsidRPr="005032D9">
        <w:rPr>
          <w:color w:val="000000"/>
          <w:sz w:val="16"/>
          <w:szCs w:val="16"/>
        </w:rPr>
        <w:t xml:space="preserve"> https://www.java.com/en/download/ (July, 12 2018)</w:t>
      </w:r>
    </w:p>
  </w:footnote>
  <w:footnote w:id="3">
    <w:p w14:paraId="7FC01C18" w14:textId="77777777" w:rsidR="008F4F8B" w:rsidRPr="005032D9" w:rsidRDefault="008F4F8B">
      <w:pPr>
        <w:pStyle w:val="Normal1"/>
        <w:pBdr>
          <w:top w:val="nil"/>
          <w:left w:val="nil"/>
          <w:bottom w:val="nil"/>
          <w:right w:val="nil"/>
          <w:between w:val="nil"/>
        </w:pBdr>
        <w:rPr>
          <w:color w:val="000000"/>
          <w:sz w:val="16"/>
          <w:szCs w:val="16"/>
        </w:rPr>
      </w:pPr>
      <w:r w:rsidRPr="005032D9">
        <w:rPr>
          <w:sz w:val="16"/>
          <w:szCs w:val="16"/>
          <w:vertAlign w:val="superscript"/>
        </w:rPr>
        <w:footnoteRef/>
      </w:r>
      <w:r w:rsidRPr="005032D9">
        <w:rPr>
          <w:color w:val="000000"/>
          <w:sz w:val="16"/>
          <w:szCs w:val="16"/>
        </w:rPr>
        <w:t xml:space="preserve"> https://www.python.org/downloads/release/python-365/ (July, 13 2018)</w:t>
      </w:r>
    </w:p>
  </w:footnote>
  <w:footnote w:id="4">
    <w:p w14:paraId="0802C9B8" w14:textId="77777777" w:rsidR="008F4F8B" w:rsidRPr="005032D9" w:rsidRDefault="008F4F8B">
      <w:pPr>
        <w:pStyle w:val="Normal1"/>
        <w:pBdr>
          <w:top w:val="nil"/>
          <w:left w:val="nil"/>
          <w:bottom w:val="nil"/>
          <w:right w:val="nil"/>
          <w:between w:val="nil"/>
        </w:pBdr>
        <w:rPr>
          <w:color w:val="000000"/>
          <w:sz w:val="16"/>
          <w:szCs w:val="16"/>
        </w:rPr>
      </w:pPr>
      <w:r w:rsidRPr="005032D9">
        <w:rPr>
          <w:sz w:val="16"/>
          <w:szCs w:val="16"/>
          <w:vertAlign w:val="superscript"/>
        </w:rPr>
        <w:footnoteRef/>
      </w:r>
      <w:r w:rsidRPr="005032D9">
        <w:rPr>
          <w:color w:val="000000"/>
          <w:sz w:val="16"/>
          <w:szCs w:val="16"/>
        </w:rPr>
        <w:t xml:space="preserve"> http://graphstream-project.org/ (August, 1 2018) </w:t>
      </w:r>
    </w:p>
  </w:footnote>
  <w:footnote w:id="5">
    <w:p w14:paraId="6E015B34" w14:textId="77777777" w:rsidR="008F4F8B" w:rsidRPr="005032D9" w:rsidRDefault="008F4F8B">
      <w:pPr>
        <w:pStyle w:val="Normal1"/>
        <w:pBdr>
          <w:top w:val="nil"/>
          <w:left w:val="nil"/>
          <w:bottom w:val="nil"/>
          <w:right w:val="nil"/>
          <w:between w:val="nil"/>
        </w:pBdr>
        <w:rPr>
          <w:color w:val="000000"/>
          <w:sz w:val="16"/>
          <w:szCs w:val="16"/>
        </w:rPr>
      </w:pPr>
      <w:r w:rsidRPr="005032D9">
        <w:rPr>
          <w:sz w:val="16"/>
          <w:szCs w:val="16"/>
          <w:vertAlign w:val="superscript"/>
        </w:rPr>
        <w:footnoteRef/>
      </w:r>
      <w:r w:rsidRPr="005032D9">
        <w:rPr>
          <w:color w:val="000000"/>
          <w:sz w:val="16"/>
          <w:szCs w:val="16"/>
        </w:rPr>
        <w:t xml:space="preserve"> http://initd.org/psycopg/ (August, 3 2018)</w:t>
      </w:r>
    </w:p>
  </w:footnote>
  <w:footnote w:id="6">
    <w:p w14:paraId="4514BF0B" w14:textId="77777777" w:rsidR="008F4F8B" w:rsidRPr="005032D9" w:rsidRDefault="008F4F8B">
      <w:pPr>
        <w:pStyle w:val="Normal1"/>
        <w:pBdr>
          <w:top w:val="nil"/>
          <w:left w:val="nil"/>
          <w:bottom w:val="nil"/>
          <w:right w:val="nil"/>
          <w:between w:val="nil"/>
        </w:pBdr>
        <w:rPr>
          <w:color w:val="000000"/>
          <w:sz w:val="16"/>
          <w:szCs w:val="16"/>
        </w:rPr>
      </w:pPr>
      <w:r w:rsidRPr="005032D9">
        <w:rPr>
          <w:sz w:val="16"/>
          <w:szCs w:val="16"/>
          <w:vertAlign w:val="superscript"/>
        </w:rPr>
        <w:footnoteRef/>
      </w:r>
      <w:r w:rsidRPr="005032D9">
        <w:rPr>
          <w:color w:val="000000"/>
          <w:sz w:val="16"/>
          <w:szCs w:val="16"/>
        </w:rPr>
        <w:t xml:space="preserve"> https://www.postgresql.org/ (December, 8 2017) </w:t>
      </w:r>
    </w:p>
  </w:footnote>
  <w:footnote w:id="7">
    <w:p w14:paraId="47F1EB3A" w14:textId="77777777" w:rsidR="008F4F8B" w:rsidRPr="005032D9" w:rsidRDefault="008F4F8B">
      <w:pPr>
        <w:pStyle w:val="Normal1"/>
        <w:pBdr>
          <w:top w:val="nil"/>
          <w:left w:val="nil"/>
          <w:bottom w:val="nil"/>
          <w:right w:val="nil"/>
          <w:between w:val="nil"/>
        </w:pBdr>
        <w:rPr>
          <w:color w:val="000000"/>
          <w:sz w:val="16"/>
          <w:szCs w:val="16"/>
        </w:rPr>
      </w:pPr>
      <w:r w:rsidRPr="005032D9">
        <w:rPr>
          <w:sz w:val="16"/>
          <w:szCs w:val="16"/>
          <w:vertAlign w:val="superscript"/>
        </w:rPr>
        <w:footnoteRef/>
      </w:r>
      <w:r w:rsidRPr="005032D9">
        <w:rPr>
          <w:color w:val="000000"/>
          <w:sz w:val="16"/>
          <w:szCs w:val="16"/>
        </w:rPr>
        <w:t xml:space="preserve"> https://www.nltk.org/ (August, 3 2018)</w:t>
      </w:r>
    </w:p>
  </w:footnote>
  <w:footnote w:id="8">
    <w:p w14:paraId="26D9EEEE" w14:textId="77777777" w:rsidR="008F4F8B" w:rsidRPr="005032D9" w:rsidRDefault="008F4F8B">
      <w:pPr>
        <w:pStyle w:val="Normal1"/>
        <w:pBdr>
          <w:top w:val="nil"/>
          <w:left w:val="nil"/>
          <w:bottom w:val="nil"/>
          <w:right w:val="nil"/>
          <w:between w:val="nil"/>
        </w:pBdr>
        <w:rPr>
          <w:color w:val="000000"/>
          <w:sz w:val="16"/>
          <w:szCs w:val="16"/>
        </w:rPr>
      </w:pPr>
      <w:r w:rsidRPr="005032D9">
        <w:rPr>
          <w:sz w:val="16"/>
          <w:szCs w:val="16"/>
          <w:vertAlign w:val="superscript"/>
        </w:rPr>
        <w:footnoteRef/>
      </w:r>
      <w:r w:rsidRPr="005032D9">
        <w:rPr>
          <w:color w:val="000000"/>
          <w:sz w:val="16"/>
          <w:szCs w:val="16"/>
        </w:rPr>
        <w:t xml:space="preserve"> https://pythonhosted.org/PyPDF2/ (August, 4 2018)</w:t>
      </w:r>
    </w:p>
  </w:footnote>
  <w:footnote w:id="9">
    <w:p w14:paraId="11AFF8A8" w14:textId="77777777" w:rsidR="008F4F8B" w:rsidRDefault="008F4F8B">
      <w:pPr>
        <w:pStyle w:val="Normal1"/>
        <w:pBdr>
          <w:top w:val="nil"/>
          <w:left w:val="nil"/>
          <w:bottom w:val="nil"/>
          <w:right w:val="nil"/>
          <w:between w:val="nil"/>
        </w:pBdr>
        <w:rPr>
          <w:color w:val="000000"/>
          <w:sz w:val="20"/>
          <w:szCs w:val="20"/>
        </w:rPr>
      </w:pPr>
      <w:r w:rsidRPr="005032D9">
        <w:rPr>
          <w:sz w:val="16"/>
          <w:szCs w:val="16"/>
          <w:vertAlign w:val="superscript"/>
        </w:rPr>
        <w:footnoteRef/>
      </w:r>
      <w:r w:rsidRPr="005032D9">
        <w:rPr>
          <w:color w:val="000000"/>
          <w:sz w:val="16"/>
          <w:szCs w:val="16"/>
        </w:rPr>
        <w:t xml:space="preserve"> https://github.com/openpaperwork/pyocr (August, 4 2018)</w:t>
      </w:r>
    </w:p>
  </w:footnote>
  <w:footnote w:id="10">
    <w:p w14:paraId="26E2F07E" w14:textId="77777777" w:rsidR="008F4F8B" w:rsidRDefault="008F4F8B">
      <w:pPr>
        <w:pStyle w:val="Normal1"/>
        <w:pBdr>
          <w:top w:val="nil"/>
          <w:left w:val="nil"/>
          <w:bottom w:val="nil"/>
          <w:right w:val="nil"/>
          <w:between w:val="nil"/>
        </w:pBdr>
        <w:rPr>
          <w:color w:val="000000"/>
          <w:sz w:val="20"/>
          <w:szCs w:val="20"/>
        </w:rPr>
      </w:pPr>
      <w:r w:rsidRPr="00391C8F">
        <w:rPr>
          <w:sz w:val="16"/>
          <w:szCs w:val="16"/>
          <w:vertAlign w:val="superscript"/>
        </w:rPr>
        <w:footnoteRef/>
      </w:r>
      <w:r>
        <w:rPr>
          <w:color w:val="000000"/>
          <w:sz w:val="20"/>
          <w:szCs w:val="20"/>
        </w:rPr>
        <w:t xml:space="preserve"> </w:t>
      </w:r>
      <w:r w:rsidRPr="00391C8F">
        <w:rPr>
          <w:color w:val="000000"/>
          <w:sz w:val="16"/>
          <w:szCs w:val="16"/>
        </w:rPr>
        <w:t>https://github.com/openpaperwork/pyocr</w:t>
      </w:r>
      <w:bookmarkStart w:id="1" w:name="_GoBack"/>
      <w:bookmarkEnd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7F5C5" w14:textId="77777777" w:rsidR="008F4F8B" w:rsidRDefault="008F4F8B">
    <w:pPr>
      <w:pStyle w:val="Normal1"/>
      <w:pBdr>
        <w:top w:val="nil"/>
        <w:left w:val="nil"/>
        <w:bottom w:val="nil"/>
        <w:right w:val="nil"/>
        <w:between w:val="nil"/>
      </w:pBdr>
      <w:tabs>
        <w:tab w:val="center" w:pos="3544"/>
      </w:tabs>
      <w:rPr>
        <w:rFonts w:ascii="Century Gothic" w:eastAsia="Century Gothic" w:hAnsi="Century Gothic" w:cs="Century Gothic"/>
        <w:color w:val="000000"/>
        <w:sz w:val="22"/>
        <w:szCs w:val="22"/>
      </w:rPr>
    </w:pPr>
    <w:r w:rsidRPr="0051322D">
      <w:rPr>
        <w:rFonts w:ascii="Century Gothic" w:eastAsia="Century Gothic" w:hAnsi="Century Gothic"/>
        <w:color w:val="000000"/>
        <w:sz w:val="22"/>
      </w:rPr>
      <w:fldChar w:fldCharType="begin"/>
    </w:r>
    <w:r>
      <w:rPr>
        <w:rFonts w:ascii="Century Gothic" w:eastAsia="Century Gothic" w:hAnsi="Century Gothic" w:cs="Century Gothic"/>
        <w:color w:val="000000"/>
        <w:sz w:val="22"/>
        <w:szCs w:val="22"/>
      </w:rPr>
      <w:instrText>PAGE</w:instrText>
    </w:r>
    <w:r w:rsidRPr="0051322D">
      <w:rPr>
        <w:rFonts w:ascii="Century Gothic" w:eastAsia="Century Gothic" w:hAnsi="Century Gothic"/>
        <w:color w:val="000000"/>
        <w:sz w:val="22"/>
      </w:rPr>
      <w:fldChar w:fldCharType="separate"/>
    </w:r>
    <w:r w:rsidR="00391C8F">
      <w:rPr>
        <w:rFonts w:ascii="Century Gothic" w:eastAsia="Century Gothic" w:hAnsi="Century Gothic" w:cs="Century Gothic"/>
        <w:noProof/>
        <w:color w:val="000000"/>
        <w:sz w:val="22"/>
        <w:szCs w:val="22"/>
      </w:rPr>
      <w:t>48</w:t>
    </w:r>
    <w:r w:rsidRPr="0051322D">
      <w:rPr>
        <w:rFonts w:ascii="Century Gothic" w:eastAsia="Century Gothic" w:hAnsi="Century Gothic"/>
        <w:color w:val="000000"/>
        <w:sz w:val="22"/>
      </w:rPr>
      <w:fldChar w:fldCharType="end"/>
    </w:r>
    <w:r w:rsidRPr="0051322D">
      <w:rPr>
        <w:rFonts w:ascii="Century Gothic" w:eastAsia="Century Gothic" w:hAnsi="Century Gothic"/>
        <w:color w:val="000000"/>
        <w:sz w:val="22"/>
      </w:rPr>
      <w:tab/>
    </w:r>
    <w:proofErr w:type="spellStart"/>
    <w:r w:rsidRPr="0051322D">
      <w:rPr>
        <w:rFonts w:ascii="Century Gothic" w:eastAsia="Century Gothic" w:hAnsi="Century Gothic"/>
        <w:color w:val="000000"/>
        <w:sz w:val="22"/>
      </w:rPr>
      <w:t>Fadly</w:t>
    </w:r>
    <w:proofErr w:type="spellEnd"/>
    <w:r w:rsidRPr="0051322D">
      <w:rPr>
        <w:rFonts w:ascii="Century Gothic" w:eastAsia="Century Gothic" w:hAnsi="Century Gothic"/>
        <w:color w:val="000000"/>
        <w:sz w:val="22"/>
      </w:rPr>
      <w:t xml:space="preserve"> Akbar </w:t>
    </w:r>
    <w:proofErr w:type="spellStart"/>
    <w:r w:rsidRPr="0051322D">
      <w:rPr>
        <w:rFonts w:ascii="Century Gothic" w:eastAsia="Century Gothic" w:hAnsi="Century Gothic"/>
        <w:color w:val="000000"/>
        <w:sz w:val="22"/>
      </w:rPr>
      <w:t>Saputra</w:t>
    </w:r>
    <w:proofErr w:type="spellEnd"/>
    <w:r w:rsidRPr="0051322D">
      <w:rPr>
        <w:rFonts w:ascii="Century Gothic" w:eastAsia="Century Gothic" w:hAnsi="Century Gothic"/>
        <w:color w:val="000000"/>
        <w:sz w:val="22"/>
      </w:rPr>
      <w:t xml:space="preserve">, </w:t>
    </w:r>
    <w:r w:rsidRPr="0051322D">
      <w:rPr>
        <w:rFonts w:ascii="Century Gothic" w:eastAsia="Century Gothic" w:hAnsi="Century Gothic"/>
        <w:i/>
        <w:color w:val="000000"/>
        <w:sz w:val="22"/>
      </w:rPr>
      <w:t>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8DDE4" w14:textId="3D13C5AD" w:rsidR="008F4F8B" w:rsidRDefault="008F4F8B">
    <w:pPr>
      <w:pStyle w:val="Normal1"/>
      <w:pBdr>
        <w:top w:val="nil"/>
        <w:left w:val="nil"/>
        <w:bottom w:val="nil"/>
        <w:right w:val="nil"/>
        <w:between w:val="nil"/>
      </w:pBdr>
      <w:tabs>
        <w:tab w:val="center" w:pos="3544"/>
        <w:tab w:val="right" w:pos="7088"/>
      </w:tabs>
      <w:jc w:val="center"/>
      <w:rPr>
        <w:rFonts w:ascii="Century Gothic" w:eastAsia="Century Gothic" w:hAnsi="Century Gothic" w:cs="Century Gothic"/>
        <w:smallCaps/>
        <w:color w:val="000000"/>
        <w:sz w:val="22"/>
        <w:szCs w:val="22"/>
      </w:rPr>
    </w:pPr>
    <w:r w:rsidRPr="0051322D">
      <w:rPr>
        <w:rFonts w:ascii="Century Gothic" w:eastAsia="Century Gothic" w:hAnsi="Century Gothic"/>
        <w:color w:val="000000"/>
        <w:sz w:val="22"/>
      </w:rPr>
      <w:tab/>
    </w:r>
    <w:r w:rsidR="006E07B9" w:rsidRPr="006E07B9">
      <w:rPr>
        <w:rFonts w:ascii="Century Gothic" w:eastAsia="Century Gothic" w:hAnsi="Century Gothic"/>
        <w:color w:val="000000"/>
        <w:sz w:val="22"/>
      </w:rPr>
      <w:t>Individual Expert Selection and Ranking of Scientific Articles</w:t>
    </w:r>
    <w:r w:rsidRPr="0051322D">
      <w:rPr>
        <w:rFonts w:ascii="Century Gothic" w:eastAsia="Century Gothic" w:hAnsi="Century Gothic"/>
        <w:color w:val="000000"/>
        <w:sz w:val="22"/>
      </w:rPr>
      <w:tab/>
    </w:r>
    <w:r w:rsidRPr="0051322D">
      <w:rPr>
        <w:rFonts w:ascii="Century Gothic" w:eastAsia="Century Gothic" w:hAnsi="Century Gothic"/>
        <w:color w:val="000000"/>
        <w:sz w:val="22"/>
      </w:rPr>
      <w:fldChar w:fldCharType="begin"/>
    </w:r>
    <w:r>
      <w:rPr>
        <w:rFonts w:ascii="Century Gothic" w:eastAsia="Century Gothic" w:hAnsi="Century Gothic" w:cs="Century Gothic"/>
        <w:color w:val="000000"/>
        <w:sz w:val="22"/>
        <w:szCs w:val="22"/>
      </w:rPr>
      <w:instrText>PAGE</w:instrText>
    </w:r>
    <w:r w:rsidRPr="0051322D">
      <w:rPr>
        <w:rFonts w:ascii="Century Gothic" w:eastAsia="Century Gothic" w:hAnsi="Century Gothic"/>
        <w:color w:val="000000"/>
        <w:sz w:val="22"/>
      </w:rPr>
      <w:fldChar w:fldCharType="separate"/>
    </w:r>
    <w:r w:rsidR="00391C8F">
      <w:rPr>
        <w:rFonts w:ascii="Century Gothic" w:eastAsia="Century Gothic" w:hAnsi="Century Gothic" w:cs="Century Gothic"/>
        <w:noProof/>
        <w:color w:val="000000"/>
        <w:sz w:val="22"/>
        <w:szCs w:val="22"/>
      </w:rPr>
      <w:t>47</w:t>
    </w:r>
    <w:r w:rsidRPr="0051322D">
      <w:rPr>
        <w:rFonts w:ascii="Century Gothic" w:eastAsia="Century Gothic" w:hAnsi="Century Gothic"/>
        <w:color w:val="000000"/>
        <w:sz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7A8D0" w14:textId="77777777" w:rsidR="008F4F8B" w:rsidRDefault="008F4F8B">
    <w:pPr>
      <w:pStyle w:val="Normal1"/>
      <w:widowControl w:val="0"/>
      <w:pBdr>
        <w:top w:val="nil"/>
        <w:left w:val="nil"/>
        <w:bottom w:val="nil"/>
        <w:right w:val="nil"/>
        <w:between w:val="nil"/>
      </w:pBdr>
      <w:spacing w:line="276" w:lineRule="auto"/>
      <w:rPr>
        <w:rFonts w:ascii="Century Gothic" w:eastAsia="Century Gothic" w:hAnsi="Century Gothic" w:cs="Century Gothic"/>
        <w:smallCaps/>
        <w:color w:val="000000"/>
        <w:sz w:val="22"/>
        <w:szCs w:val="22"/>
      </w:rPr>
    </w:pPr>
  </w:p>
  <w:tbl>
    <w:tblPr>
      <w:tblStyle w:val="a3"/>
      <w:tblW w:w="7202" w:type="dxa"/>
      <w:tblLayout w:type="fixed"/>
      <w:tblLook w:val="0000" w:firstRow="0" w:lastRow="0" w:firstColumn="0" w:lastColumn="0" w:noHBand="0" w:noVBand="0"/>
    </w:tblPr>
    <w:tblGrid>
      <w:gridCol w:w="6494"/>
      <w:gridCol w:w="708"/>
    </w:tblGrid>
    <w:tr w:rsidR="008F4F8B" w14:paraId="65F06F54" w14:textId="17454003" w:rsidTr="00475EE0">
      <w:tc>
        <w:tcPr>
          <w:tcW w:w="6494" w:type="dxa"/>
        </w:tcPr>
        <w:p w14:paraId="327E9488" w14:textId="77777777" w:rsidR="008F4F8B" w:rsidRPr="0051322D" w:rsidRDefault="008F4F8B" w:rsidP="0051322D">
          <w:pPr>
            <w:pStyle w:val="Normal1"/>
            <w:pBdr>
              <w:top w:val="nil"/>
              <w:left w:val="nil"/>
              <w:bottom w:val="nil"/>
              <w:right w:val="nil"/>
              <w:between w:val="nil"/>
            </w:pBdr>
            <w:tabs>
              <w:tab w:val="center" w:pos="4320"/>
              <w:tab w:val="right" w:pos="8640"/>
            </w:tabs>
            <w:ind w:right="360"/>
            <w:rPr>
              <w:rFonts w:ascii="Century Gothic" w:eastAsia="Century Gothic" w:hAnsi="Century Gothic"/>
              <w:color w:val="000000"/>
              <w:sz w:val="20"/>
            </w:rPr>
          </w:pPr>
        </w:p>
        <w:p w14:paraId="3D14E70B" w14:textId="0D8E99B6" w:rsidR="008F4F8B" w:rsidRDefault="008F4F8B" w:rsidP="006E07B9">
          <w:pPr>
            <w:pStyle w:val="Normal1"/>
            <w:pBdr>
              <w:top w:val="nil"/>
              <w:left w:val="nil"/>
              <w:bottom w:val="nil"/>
              <w:right w:val="nil"/>
              <w:between w:val="nil"/>
            </w:pBdr>
            <w:tabs>
              <w:tab w:val="center" w:pos="4320"/>
              <w:tab w:val="right" w:pos="8640"/>
            </w:tabs>
            <w:rPr>
              <w:rFonts w:ascii="Century Gothic" w:eastAsia="Century Gothic" w:hAnsi="Century Gothic" w:cs="Century Gothic"/>
              <w:smallCaps/>
              <w:color w:val="000000"/>
              <w:sz w:val="20"/>
              <w:szCs w:val="20"/>
            </w:rPr>
          </w:pPr>
          <w:r w:rsidRPr="0051322D">
            <w:rPr>
              <w:rFonts w:eastAsia="Century Gothic"/>
              <w:color w:val="000000"/>
            </w:rPr>
            <w:fldChar w:fldCharType="begin"/>
          </w:r>
          <w:r>
            <w:rPr>
              <w:rFonts w:ascii="Century Gothic" w:eastAsia="Century Gothic" w:hAnsi="Century Gothic" w:cs="Century Gothic"/>
              <w:color w:val="000000"/>
              <w:sz w:val="21"/>
              <w:szCs w:val="21"/>
            </w:rPr>
            <w:instrText>PAGE</w:instrText>
          </w:r>
          <w:r w:rsidRPr="0051322D">
            <w:rPr>
              <w:rFonts w:eastAsia="Century Gothic"/>
              <w:color w:val="000000"/>
            </w:rPr>
            <w:fldChar w:fldCharType="separate"/>
          </w:r>
          <w:r w:rsidR="00355830">
            <w:rPr>
              <w:rFonts w:ascii="Century Gothic" w:eastAsia="Century Gothic" w:hAnsi="Century Gothic" w:cs="Century Gothic"/>
              <w:noProof/>
              <w:color w:val="000000"/>
              <w:sz w:val="21"/>
              <w:szCs w:val="21"/>
            </w:rPr>
            <w:t>36</w:t>
          </w:r>
          <w:r w:rsidRPr="0051322D">
            <w:rPr>
              <w:rFonts w:eastAsia="Century Gothic"/>
              <w:color w:val="000000"/>
            </w:rPr>
            <w:fldChar w:fldCharType="end"/>
          </w:r>
          <w:r>
            <w:rPr>
              <w:rFonts w:eastAsia="Century Gothic"/>
              <w:color w:val="000000"/>
            </w:rPr>
            <w:t xml:space="preserve">            </w:t>
          </w:r>
          <w:r w:rsidRPr="0051322D">
            <w:rPr>
              <w:rFonts w:ascii="Century Gothic" w:eastAsia="Century Gothic" w:hAnsi="Century Gothic"/>
              <w:color w:val="000000"/>
              <w:sz w:val="20"/>
            </w:rPr>
            <w:t>J. ICT Res. Appl.</w:t>
          </w:r>
          <w:r w:rsidR="0001193B">
            <w:rPr>
              <w:rFonts w:ascii="Century Gothic" w:eastAsia="Century Gothic" w:hAnsi="Century Gothic"/>
              <w:color w:val="000000"/>
              <w:sz w:val="20"/>
            </w:rPr>
            <w:t>,</w:t>
          </w:r>
          <w:r w:rsidRPr="0051322D">
            <w:rPr>
              <w:rFonts w:ascii="Century Gothic" w:eastAsia="Century Gothic" w:hAnsi="Century Gothic"/>
              <w:color w:val="000000"/>
              <w:sz w:val="20"/>
            </w:rPr>
            <w:t xml:space="preserve"> Vol. 13, No. 1, 2019, </w:t>
          </w:r>
          <w:r>
            <w:rPr>
              <w:rFonts w:ascii="Century Gothic" w:eastAsia="Century Gothic" w:hAnsi="Century Gothic"/>
              <w:color w:val="000000"/>
              <w:sz w:val="20"/>
            </w:rPr>
            <w:t>36-</w:t>
          </w:r>
          <w:r w:rsidR="006E07B9">
            <w:rPr>
              <w:rFonts w:ascii="Century Gothic" w:eastAsia="Century Gothic" w:hAnsi="Century Gothic"/>
              <w:color w:val="000000"/>
              <w:sz w:val="20"/>
            </w:rPr>
            <w:t>49</w:t>
          </w:r>
          <w:r w:rsidRPr="0051322D">
            <w:rPr>
              <w:rFonts w:ascii="Century Gothic" w:eastAsia="Century Gothic" w:hAnsi="Century Gothic"/>
              <w:color w:val="000000"/>
              <w:sz w:val="20"/>
            </w:rPr>
            <w:t xml:space="preserve">                             </w:t>
          </w:r>
        </w:p>
      </w:tc>
      <w:tc>
        <w:tcPr>
          <w:tcW w:w="708" w:type="dxa"/>
        </w:tcPr>
        <w:p w14:paraId="56B578C6" w14:textId="0AE71AED" w:rsidR="008F4F8B" w:rsidRPr="0051322D" w:rsidRDefault="008F4F8B" w:rsidP="00475EE0">
          <w:pPr>
            <w:pStyle w:val="Normal1"/>
            <w:pBdr>
              <w:top w:val="nil"/>
              <w:left w:val="nil"/>
              <w:bottom w:val="nil"/>
              <w:right w:val="nil"/>
              <w:between w:val="nil"/>
            </w:pBdr>
            <w:tabs>
              <w:tab w:val="left" w:pos="669"/>
              <w:tab w:val="center" w:pos="4320"/>
              <w:tab w:val="right" w:pos="8640"/>
            </w:tabs>
            <w:ind w:right="3677"/>
            <w:rPr>
              <w:rFonts w:ascii="Century Gothic" w:eastAsia="Century Gothic" w:hAnsi="Century Gothic"/>
              <w:color w:val="000000"/>
              <w:sz w:val="20"/>
            </w:rPr>
          </w:pPr>
          <w:r>
            <w:rPr>
              <w:rFonts w:eastAsia="MS Mincho"/>
              <w:noProof/>
              <w:sz w:val="20"/>
            </w:rPr>
            <w:drawing>
              <wp:inline distT="0" distB="0" distL="0" distR="0" wp14:anchorId="5F00A527" wp14:editId="36CCA5B5">
                <wp:extent cx="276225" cy="417195"/>
                <wp:effectExtent l="0" t="0" r="9525" b="1905"/>
                <wp:docPr id="4" name="Picture 4" descr="Gajah putih-ke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jah putih-kecil"/>
                        <pic:cNvPicPr>
                          <a:picLocks noChangeAspect="1" noChangeArrowheads="1"/>
                        </pic:cNvPicPr>
                      </pic:nvPicPr>
                      <pic:blipFill>
                        <a:blip r:embed="rId1">
                          <a:lum bright="-36000" contrast="72000"/>
                          <a:extLst>
                            <a:ext uri="{28A0092B-C50C-407E-A947-70E740481C1C}">
                              <a14:useLocalDpi xmlns:a14="http://schemas.microsoft.com/office/drawing/2010/main" val="0"/>
                            </a:ext>
                          </a:extLst>
                        </a:blip>
                        <a:srcRect/>
                        <a:stretch>
                          <a:fillRect/>
                        </a:stretch>
                      </pic:blipFill>
                      <pic:spPr bwMode="auto">
                        <a:xfrm>
                          <a:off x="0" y="0"/>
                          <a:ext cx="276225" cy="417195"/>
                        </a:xfrm>
                        <a:prstGeom prst="rect">
                          <a:avLst/>
                        </a:prstGeom>
                        <a:noFill/>
                        <a:ln>
                          <a:noFill/>
                        </a:ln>
                      </pic:spPr>
                    </pic:pic>
                  </a:graphicData>
                </a:graphic>
              </wp:inline>
            </w:drawing>
          </w:r>
        </w:p>
      </w:tc>
    </w:tr>
  </w:tbl>
  <w:p w14:paraId="53EBDDA7" w14:textId="77777777" w:rsidR="008F4F8B" w:rsidRDefault="008F4F8B">
    <w:pPr>
      <w:pStyle w:val="Normal1"/>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7B33"/>
    <w:multiLevelType w:val="hybridMultilevel"/>
    <w:tmpl w:val="3D86AC52"/>
    <w:lvl w:ilvl="0" w:tplc="78189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1157E"/>
    <w:multiLevelType w:val="multilevel"/>
    <w:tmpl w:val="4AD42EA8"/>
    <w:lvl w:ilvl="0">
      <w:start w:val="1"/>
      <w:numFmt w:val="decimal"/>
      <w:lvlText w:val="[%1]"/>
      <w:lvlJc w:val="left"/>
      <w:pPr>
        <w:ind w:left="567" w:hanging="567"/>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995142"/>
    <w:multiLevelType w:val="multilevel"/>
    <w:tmpl w:val="FA902BE8"/>
    <w:lvl w:ilvl="0">
      <w:start w:val="1"/>
      <w:numFmt w:val="decimal"/>
      <w:lvlText w:val="Gambar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
    <w:nsid w:val="0ED83527"/>
    <w:multiLevelType w:val="hybridMultilevel"/>
    <w:tmpl w:val="CC406370"/>
    <w:lvl w:ilvl="0" w:tplc="F36ACFE2">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327693"/>
    <w:multiLevelType w:val="multilevel"/>
    <w:tmpl w:val="81123148"/>
    <w:lvl w:ilvl="0">
      <w:start w:val="1"/>
      <w:numFmt w:val="decimal"/>
      <w:lvlText w:val="Figure %1"/>
      <w:lvlJc w:val="left"/>
      <w:pPr>
        <w:tabs>
          <w:tab w:val="num" w:pos="1134"/>
        </w:tabs>
        <w:ind w:left="284" w:firstLine="0"/>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5">
    <w:nsid w:val="11AF22F7"/>
    <w:multiLevelType w:val="multilevel"/>
    <w:tmpl w:val="B3B82CD6"/>
    <w:lvl w:ilvl="0">
      <w:start w:val="1"/>
      <w:numFmt w:val="decimal"/>
      <w:pStyle w:val="Tabel"/>
      <w:lvlText w:val="Tabel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6">
    <w:nsid w:val="11F76940"/>
    <w:multiLevelType w:val="multilevel"/>
    <w:tmpl w:val="E21CD7BA"/>
    <w:lvl w:ilvl="0">
      <w:start w:val="1"/>
      <w:numFmt w:val="decimal"/>
      <w:suff w:val="space"/>
      <w:lvlText w:val="Figure %1"/>
      <w:lvlJc w:val="left"/>
      <w:pPr>
        <w:ind w:left="0"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nsid w:val="123D4F05"/>
    <w:multiLevelType w:val="multilevel"/>
    <w:tmpl w:val="E21CD7BA"/>
    <w:lvl w:ilvl="0">
      <w:start w:val="1"/>
      <w:numFmt w:val="decimal"/>
      <w:suff w:val="space"/>
      <w:lvlText w:val="Figure %1"/>
      <w:lvlJc w:val="left"/>
      <w:pPr>
        <w:ind w:left="0"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142D37A9"/>
    <w:multiLevelType w:val="multilevel"/>
    <w:tmpl w:val="27CC093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1CD85346"/>
    <w:multiLevelType w:val="multilevel"/>
    <w:tmpl w:val="B0E4BA20"/>
    <w:lvl w:ilvl="0">
      <w:start w:val="1"/>
      <w:numFmt w:val="decimal"/>
      <w:lvlText w:val="Table %1"/>
      <w:lvlJc w:val="left"/>
      <w:pPr>
        <w:ind w:left="851" w:hanging="567"/>
      </w:pPr>
      <w:rPr>
        <w:b/>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10">
    <w:nsid w:val="1D602788"/>
    <w:multiLevelType w:val="multilevel"/>
    <w:tmpl w:val="ED30C85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0076392"/>
    <w:multiLevelType w:val="multilevel"/>
    <w:tmpl w:val="27CC093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B0C2444"/>
    <w:multiLevelType w:val="multilevel"/>
    <w:tmpl w:val="F572A23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6C387B"/>
    <w:multiLevelType w:val="multilevel"/>
    <w:tmpl w:val="C896BF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ED67116"/>
    <w:multiLevelType w:val="multilevel"/>
    <w:tmpl w:val="299A7C7A"/>
    <w:lvl w:ilvl="0">
      <w:start w:val="1"/>
      <w:numFmt w:val="decimal"/>
      <w:lvlText w:val="Figure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nsid w:val="2F8E14CC"/>
    <w:multiLevelType w:val="multilevel"/>
    <w:tmpl w:val="D7963AB8"/>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9455DEE"/>
    <w:multiLevelType w:val="multilevel"/>
    <w:tmpl w:val="54DE5A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A383DAC"/>
    <w:multiLevelType w:val="multilevel"/>
    <w:tmpl w:val="362A3B28"/>
    <w:lvl w:ilvl="0">
      <w:start w:val="1"/>
      <w:numFmt w:val="decimal"/>
      <w:pStyle w:val="Figure"/>
      <w:lvlText w:val="Figure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nsid w:val="3A965199"/>
    <w:multiLevelType w:val="multilevel"/>
    <w:tmpl w:val="299A7C7A"/>
    <w:lvl w:ilvl="0">
      <w:start w:val="1"/>
      <w:numFmt w:val="decimal"/>
      <w:lvlText w:val="Figure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nsid w:val="3EB604FC"/>
    <w:multiLevelType w:val="hybridMultilevel"/>
    <w:tmpl w:val="DE1A4C8C"/>
    <w:lvl w:ilvl="0" w:tplc="C3229210">
      <w:start w:val="1"/>
      <w:numFmt w:val="decimal"/>
      <w:pStyle w:val="Reference"/>
      <w:lvlText w:val="[%1]"/>
      <w:lvlJc w:val="left"/>
      <w:pPr>
        <w:tabs>
          <w:tab w:val="num" w:pos="567"/>
        </w:tabs>
        <w:ind w:left="567" w:hanging="56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F71381"/>
    <w:multiLevelType w:val="multilevel"/>
    <w:tmpl w:val="372E5E3A"/>
    <w:lvl w:ilvl="0">
      <w:start w:val="1"/>
      <w:numFmt w:val="decimal"/>
      <w:pStyle w:val="Table"/>
      <w:lvlText w:val="Table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nsid w:val="421278BD"/>
    <w:multiLevelType w:val="multilevel"/>
    <w:tmpl w:val="0421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2532911"/>
    <w:multiLevelType w:val="multilevel"/>
    <w:tmpl w:val="56D4942E"/>
    <w:lvl w:ilvl="0">
      <w:start w:val="1"/>
      <w:numFmt w:val="decimal"/>
      <w:suff w:val="space"/>
      <w:lvlText w:val="Table %1"/>
      <w:lvlJc w:val="left"/>
      <w:pPr>
        <w:ind w:left="567" w:hanging="567"/>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nsid w:val="454776B0"/>
    <w:multiLevelType w:val="multilevel"/>
    <w:tmpl w:val="7B40DC2E"/>
    <w:lvl w:ilvl="0">
      <w:start w:val="1"/>
      <w:numFmt w:val="decimal"/>
      <w:lvlText w:val="Table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nsid w:val="455E6D42"/>
    <w:multiLevelType w:val="multilevel"/>
    <w:tmpl w:val="839EA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5D12D57"/>
    <w:multiLevelType w:val="hybridMultilevel"/>
    <w:tmpl w:val="26C6D1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AF6627"/>
    <w:multiLevelType w:val="hybridMultilevel"/>
    <w:tmpl w:val="4746B8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482AA3"/>
    <w:multiLevelType w:val="multilevel"/>
    <w:tmpl w:val="54DE5A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2252BD1"/>
    <w:multiLevelType w:val="multilevel"/>
    <w:tmpl w:val="E21CD7BA"/>
    <w:lvl w:ilvl="0">
      <w:start w:val="1"/>
      <w:numFmt w:val="decimal"/>
      <w:suff w:val="space"/>
      <w:lvlText w:val="Figure %1"/>
      <w:lvlJc w:val="left"/>
      <w:pPr>
        <w:ind w:left="0"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nsid w:val="52B83444"/>
    <w:multiLevelType w:val="multilevel"/>
    <w:tmpl w:val="ACA01CF2"/>
    <w:lvl w:ilvl="0">
      <w:start w:val="1"/>
      <w:numFmt w:val="decimal"/>
      <w:lvlText w:val="Table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0">
    <w:nsid w:val="5CED4C98"/>
    <w:multiLevelType w:val="multilevel"/>
    <w:tmpl w:val="2612F150"/>
    <w:lvl w:ilvl="0">
      <w:start w:val="1"/>
      <w:numFmt w:val="decimal"/>
      <w:lvlText w:val="Figure %1"/>
      <w:lvlJc w:val="left"/>
      <w:pPr>
        <w:tabs>
          <w:tab w:val="num" w:pos="1134"/>
        </w:tabs>
        <w:ind w:left="284" w:firstLine="0"/>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1">
    <w:nsid w:val="5DC87FD9"/>
    <w:multiLevelType w:val="multilevel"/>
    <w:tmpl w:val="ED30C85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EB80BF2"/>
    <w:multiLevelType w:val="hybridMultilevel"/>
    <w:tmpl w:val="1BDE70E0"/>
    <w:lvl w:ilvl="0" w:tplc="6ABE7056">
      <w:start w:val="7"/>
      <w:numFmt w:val="bullet"/>
      <w:lvlText w:val="-"/>
      <w:lvlJc w:val="left"/>
      <w:pPr>
        <w:tabs>
          <w:tab w:val="num" w:pos="720"/>
        </w:tabs>
        <w:ind w:left="72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FA2265D"/>
    <w:multiLevelType w:val="hybridMultilevel"/>
    <w:tmpl w:val="8F7CF7B8"/>
    <w:lvl w:ilvl="0" w:tplc="2E92FA50">
      <w:start w:val="1"/>
      <w:numFmt w:val="decimal"/>
      <w:pStyle w:val="Enumeration"/>
      <w:lvlText w:val="%1."/>
      <w:lvlJc w:val="left"/>
      <w:pPr>
        <w:tabs>
          <w:tab w:val="num" w:pos="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D011ADA"/>
    <w:multiLevelType w:val="multilevel"/>
    <w:tmpl w:val="AE7403FC"/>
    <w:lvl w:ilvl="0">
      <w:start w:val="1"/>
      <w:numFmt w:val="decimal"/>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5394EA6"/>
    <w:multiLevelType w:val="multilevel"/>
    <w:tmpl w:val="F9C463B2"/>
    <w:lvl w:ilvl="0">
      <w:start w:val="1"/>
      <w:numFmt w:val="decimal"/>
      <w:lvlText w:val="Figure %1"/>
      <w:lvlJc w:val="left"/>
      <w:pPr>
        <w:ind w:left="284" w:firstLine="0"/>
      </w:pPr>
      <w:rPr>
        <w:rFonts w:ascii="Times New Roman" w:eastAsia="Times New Roman" w:hAnsi="Times New Roman" w:cs="Times New Roman"/>
        <w:b/>
        <w:i w:val="0"/>
        <w:sz w:val="20"/>
        <w:szCs w:val="20"/>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36">
    <w:nsid w:val="78692A46"/>
    <w:multiLevelType w:val="multilevel"/>
    <w:tmpl w:val="683C569C"/>
    <w:lvl w:ilvl="0">
      <w:start w:val="1"/>
      <w:numFmt w:val="decimal"/>
      <w:pStyle w:val="Gambar"/>
      <w:lvlText w:val="Gambar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34"/>
  </w:num>
  <w:num w:numId="2">
    <w:abstractNumId w:val="9"/>
  </w:num>
  <w:num w:numId="3">
    <w:abstractNumId w:val="1"/>
  </w:num>
  <w:num w:numId="4">
    <w:abstractNumId w:val="12"/>
  </w:num>
  <w:num w:numId="5">
    <w:abstractNumId w:val="35"/>
  </w:num>
  <w:num w:numId="6">
    <w:abstractNumId w:val="19"/>
  </w:num>
  <w:num w:numId="7">
    <w:abstractNumId w:val="31"/>
  </w:num>
  <w:num w:numId="8">
    <w:abstractNumId w:val="17"/>
  </w:num>
  <w:num w:numId="9">
    <w:abstractNumId w:val="33"/>
  </w:num>
  <w:num w:numId="10">
    <w:abstractNumId w:val="5"/>
  </w:num>
  <w:num w:numId="11">
    <w:abstractNumId w:val="36"/>
  </w:num>
  <w:num w:numId="12">
    <w:abstractNumId w:val="20"/>
  </w:num>
  <w:num w:numId="13">
    <w:abstractNumId w:val="21"/>
  </w:num>
  <w:num w:numId="14">
    <w:abstractNumId w:val="33"/>
    <w:lvlOverride w:ilvl="0">
      <w:startOverride w:val="1"/>
    </w:lvlOverride>
  </w:num>
  <w:num w:numId="15">
    <w:abstractNumId w:val="32"/>
  </w:num>
  <w:num w:numId="16">
    <w:abstractNumId w:val="8"/>
  </w:num>
  <w:num w:numId="17">
    <w:abstractNumId w:val="3"/>
  </w:num>
  <w:num w:numId="18">
    <w:abstractNumId w:val="28"/>
  </w:num>
  <w:num w:numId="19">
    <w:abstractNumId w:val="13"/>
  </w:num>
  <w:num w:numId="20">
    <w:abstractNumId w:val="3"/>
    <w:lvlOverride w:ilvl="0">
      <w:startOverride w:val="1"/>
    </w:lvlOverride>
  </w:num>
  <w:num w:numId="21">
    <w:abstractNumId w:val="24"/>
  </w:num>
  <w:num w:numId="22">
    <w:abstractNumId w:val="15"/>
  </w:num>
  <w:num w:numId="23">
    <w:abstractNumId w:val="11"/>
  </w:num>
  <w:num w:numId="24">
    <w:abstractNumId w:val="6"/>
  </w:num>
  <w:num w:numId="25">
    <w:abstractNumId w:val="10"/>
  </w:num>
  <w:num w:numId="26">
    <w:abstractNumId w:val="16"/>
  </w:num>
  <w:num w:numId="27">
    <w:abstractNumId w:val="7"/>
  </w:num>
  <w:num w:numId="28">
    <w:abstractNumId w:val="22"/>
  </w:num>
  <w:num w:numId="29">
    <w:abstractNumId w:val="4"/>
  </w:num>
  <w:num w:numId="30">
    <w:abstractNumId w:val="30"/>
  </w:num>
  <w:num w:numId="31">
    <w:abstractNumId w:val="14"/>
  </w:num>
  <w:num w:numId="32">
    <w:abstractNumId w:val="2"/>
  </w:num>
  <w:num w:numId="33">
    <w:abstractNumId w:val="29"/>
  </w:num>
  <w:num w:numId="34">
    <w:abstractNumId w:val="23"/>
  </w:num>
  <w:num w:numId="35">
    <w:abstractNumId w:val="18"/>
  </w:num>
  <w:num w:numId="36">
    <w:abstractNumId w:val="27"/>
  </w:num>
  <w:num w:numId="37">
    <w:abstractNumId w:val="0"/>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5"/>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USBINDIKLAT">
    <w15:presenceInfo w15:providerId="None" w15:userId="PUSBINDIKL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
  <w:rsids>
    <w:rsidRoot w:val="00226A31"/>
    <w:rsid w:val="00006494"/>
    <w:rsid w:val="00007F28"/>
    <w:rsid w:val="0001193B"/>
    <w:rsid w:val="00012DB3"/>
    <w:rsid w:val="00022331"/>
    <w:rsid w:val="00022D77"/>
    <w:rsid w:val="00025E0E"/>
    <w:rsid w:val="00031334"/>
    <w:rsid w:val="00033043"/>
    <w:rsid w:val="0004097B"/>
    <w:rsid w:val="00040AA5"/>
    <w:rsid w:val="000464E3"/>
    <w:rsid w:val="0005546F"/>
    <w:rsid w:val="00056E52"/>
    <w:rsid w:val="0006492D"/>
    <w:rsid w:val="00065227"/>
    <w:rsid w:val="000712B3"/>
    <w:rsid w:val="0007299A"/>
    <w:rsid w:val="000814F1"/>
    <w:rsid w:val="00081F56"/>
    <w:rsid w:val="000825ED"/>
    <w:rsid w:val="00082EE5"/>
    <w:rsid w:val="00090436"/>
    <w:rsid w:val="0009304D"/>
    <w:rsid w:val="000965BB"/>
    <w:rsid w:val="000A3433"/>
    <w:rsid w:val="000C3299"/>
    <w:rsid w:val="000D061D"/>
    <w:rsid w:val="000D697E"/>
    <w:rsid w:val="000D6A06"/>
    <w:rsid w:val="001002EF"/>
    <w:rsid w:val="00100EBA"/>
    <w:rsid w:val="00102D39"/>
    <w:rsid w:val="001253D3"/>
    <w:rsid w:val="001274ED"/>
    <w:rsid w:val="001278B6"/>
    <w:rsid w:val="00127D99"/>
    <w:rsid w:val="00130624"/>
    <w:rsid w:val="00132E6D"/>
    <w:rsid w:val="00132F40"/>
    <w:rsid w:val="00144DBF"/>
    <w:rsid w:val="001460D6"/>
    <w:rsid w:val="0015040A"/>
    <w:rsid w:val="00157767"/>
    <w:rsid w:val="00166698"/>
    <w:rsid w:val="0016761D"/>
    <w:rsid w:val="00170289"/>
    <w:rsid w:val="00173249"/>
    <w:rsid w:val="001749D1"/>
    <w:rsid w:val="00176520"/>
    <w:rsid w:val="00176EE8"/>
    <w:rsid w:val="00184708"/>
    <w:rsid w:val="00190D94"/>
    <w:rsid w:val="001A280C"/>
    <w:rsid w:val="001A4CFC"/>
    <w:rsid w:val="001B0A93"/>
    <w:rsid w:val="001B430B"/>
    <w:rsid w:val="001B7167"/>
    <w:rsid w:val="001C2759"/>
    <w:rsid w:val="001C38F9"/>
    <w:rsid w:val="001C4F58"/>
    <w:rsid w:val="001C6438"/>
    <w:rsid w:val="001D0D50"/>
    <w:rsid w:val="001D0E64"/>
    <w:rsid w:val="001E1E60"/>
    <w:rsid w:val="001E2B0A"/>
    <w:rsid w:val="001F07DC"/>
    <w:rsid w:val="001F2442"/>
    <w:rsid w:val="002045E3"/>
    <w:rsid w:val="002067ED"/>
    <w:rsid w:val="00214811"/>
    <w:rsid w:val="0022090A"/>
    <w:rsid w:val="0022102F"/>
    <w:rsid w:val="00226A31"/>
    <w:rsid w:val="00230694"/>
    <w:rsid w:val="002358F3"/>
    <w:rsid w:val="002405B5"/>
    <w:rsid w:val="00245D08"/>
    <w:rsid w:val="00246EC0"/>
    <w:rsid w:val="00251F53"/>
    <w:rsid w:val="00256DAC"/>
    <w:rsid w:val="00257D03"/>
    <w:rsid w:val="0026149B"/>
    <w:rsid w:val="00262298"/>
    <w:rsid w:val="00267739"/>
    <w:rsid w:val="00291143"/>
    <w:rsid w:val="00292884"/>
    <w:rsid w:val="002936F5"/>
    <w:rsid w:val="00294B1B"/>
    <w:rsid w:val="00294ED9"/>
    <w:rsid w:val="002A0DCF"/>
    <w:rsid w:val="002A1B70"/>
    <w:rsid w:val="002A4E0C"/>
    <w:rsid w:val="002C2481"/>
    <w:rsid w:val="002D75FF"/>
    <w:rsid w:val="002E10E5"/>
    <w:rsid w:val="002E5C47"/>
    <w:rsid w:val="002E7B78"/>
    <w:rsid w:val="002F0D53"/>
    <w:rsid w:val="002F5404"/>
    <w:rsid w:val="003029AF"/>
    <w:rsid w:val="00305E3F"/>
    <w:rsid w:val="00306D17"/>
    <w:rsid w:val="00310DC2"/>
    <w:rsid w:val="00321010"/>
    <w:rsid w:val="0032130F"/>
    <w:rsid w:val="0032178F"/>
    <w:rsid w:val="00322844"/>
    <w:rsid w:val="00322B7C"/>
    <w:rsid w:val="00327D26"/>
    <w:rsid w:val="00330E99"/>
    <w:rsid w:val="0033506F"/>
    <w:rsid w:val="00336968"/>
    <w:rsid w:val="003413FA"/>
    <w:rsid w:val="003459EE"/>
    <w:rsid w:val="003543A7"/>
    <w:rsid w:val="003548A8"/>
    <w:rsid w:val="00355567"/>
    <w:rsid w:val="00355830"/>
    <w:rsid w:val="00356B68"/>
    <w:rsid w:val="00361715"/>
    <w:rsid w:val="003647A4"/>
    <w:rsid w:val="0038563D"/>
    <w:rsid w:val="00391C8F"/>
    <w:rsid w:val="003940F9"/>
    <w:rsid w:val="003B254A"/>
    <w:rsid w:val="003B549F"/>
    <w:rsid w:val="003C5E6B"/>
    <w:rsid w:val="003C753F"/>
    <w:rsid w:val="003D2D77"/>
    <w:rsid w:val="003E0795"/>
    <w:rsid w:val="003E3868"/>
    <w:rsid w:val="003E5AB0"/>
    <w:rsid w:val="003F11EE"/>
    <w:rsid w:val="003F6F0A"/>
    <w:rsid w:val="00400665"/>
    <w:rsid w:val="004010C6"/>
    <w:rsid w:val="00401246"/>
    <w:rsid w:val="00401E6F"/>
    <w:rsid w:val="004172AE"/>
    <w:rsid w:val="00420BDF"/>
    <w:rsid w:val="004252F5"/>
    <w:rsid w:val="00426205"/>
    <w:rsid w:val="00426980"/>
    <w:rsid w:val="004319B7"/>
    <w:rsid w:val="00437C24"/>
    <w:rsid w:val="00440231"/>
    <w:rsid w:val="00441419"/>
    <w:rsid w:val="004510A9"/>
    <w:rsid w:val="00451509"/>
    <w:rsid w:val="00463310"/>
    <w:rsid w:val="004638F7"/>
    <w:rsid w:val="00471769"/>
    <w:rsid w:val="00472D30"/>
    <w:rsid w:val="00473C14"/>
    <w:rsid w:val="00475EE0"/>
    <w:rsid w:val="00476750"/>
    <w:rsid w:val="00491268"/>
    <w:rsid w:val="00494B49"/>
    <w:rsid w:val="004A04A3"/>
    <w:rsid w:val="004A2F0B"/>
    <w:rsid w:val="004C5F51"/>
    <w:rsid w:val="004C68CA"/>
    <w:rsid w:val="004C7342"/>
    <w:rsid w:val="004D0E28"/>
    <w:rsid w:val="004D674F"/>
    <w:rsid w:val="004E341A"/>
    <w:rsid w:val="004E3780"/>
    <w:rsid w:val="004E4244"/>
    <w:rsid w:val="004E51FF"/>
    <w:rsid w:val="004E634E"/>
    <w:rsid w:val="004F3A31"/>
    <w:rsid w:val="00503159"/>
    <w:rsid w:val="005032D9"/>
    <w:rsid w:val="005050D1"/>
    <w:rsid w:val="005053CA"/>
    <w:rsid w:val="00505B79"/>
    <w:rsid w:val="0050623B"/>
    <w:rsid w:val="0051322D"/>
    <w:rsid w:val="00514E0E"/>
    <w:rsid w:val="0051767D"/>
    <w:rsid w:val="0052495B"/>
    <w:rsid w:val="00524EE2"/>
    <w:rsid w:val="00533037"/>
    <w:rsid w:val="00536320"/>
    <w:rsid w:val="00536358"/>
    <w:rsid w:val="005453ED"/>
    <w:rsid w:val="005461BC"/>
    <w:rsid w:val="00550CE9"/>
    <w:rsid w:val="00556179"/>
    <w:rsid w:val="00560CF8"/>
    <w:rsid w:val="00570E4D"/>
    <w:rsid w:val="00575730"/>
    <w:rsid w:val="005832C8"/>
    <w:rsid w:val="00584109"/>
    <w:rsid w:val="005848A8"/>
    <w:rsid w:val="0059381E"/>
    <w:rsid w:val="005A34B8"/>
    <w:rsid w:val="005A38AE"/>
    <w:rsid w:val="005B36C7"/>
    <w:rsid w:val="005B6487"/>
    <w:rsid w:val="005C0080"/>
    <w:rsid w:val="005C21FB"/>
    <w:rsid w:val="005C2BA9"/>
    <w:rsid w:val="005D3DBC"/>
    <w:rsid w:val="005E3CB3"/>
    <w:rsid w:val="005F173D"/>
    <w:rsid w:val="005F224E"/>
    <w:rsid w:val="005F393A"/>
    <w:rsid w:val="005F4C8A"/>
    <w:rsid w:val="005F6399"/>
    <w:rsid w:val="006000BF"/>
    <w:rsid w:val="0060760B"/>
    <w:rsid w:val="00607B75"/>
    <w:rsid w:val="006119B2"/>
    <w:rsid w:val="00611F38"/>
    <w:rsid w:val="00616B14"/>
    <w:rsid w:val="00617E3A"/>
    <w:rsid w:val="00623282"/>
    <w:rsid w:val="00630CDD"/>
    <w:rsid w:val="0063193B"/>
    <w:rsid w:val="0063461E"/>
    <w:rsid w:val="0063776F"/>
    <w:rsid w:val="006418E2"/>
    <w:rsid w:val="006457BA"/>
    <w:rsid w:val="00667762"/>
    <w:rsid w:val="00677DF8"/>
    <w:rsid w:val="00680CA9"/>
    <w:rsid w:val="006816D1"/>
    <w:rsid w:val="006A5D05"/>
    <w:rsid w:val="006B07A7"/>
    <w:rsid w:val="006B1E06"/>
    <w:rsid w:val="006B1E25"/>
    <w:rsid w:val="006B237D"/>
    <w:rsid w:val="006C0820"/>
    <w:rsid w:val="006D0091"/>
    <w:rsid w:val="006D5025"/>
    <w:rsid w:val="006E07B9"/>
    <w:rsid w:val="006E469C"/>
    <w:rsid w:val="006E6042"/>
    <w:rsid w:val="00700820"/>
    <w:rsid w:val="00700C5F"/>
    <w:rsid w:val="00702379"/>
    <w:rsid w:val="00707E8E"/>
    <w:rsid w:val="00707FA6"/>
    <w:rsid w:val="00710847"/>
    <w:rsid w:val="007236A9"/>
    <w:rsid w:val="00724F55"/>
    <w:rsid w:val="0073174A"/>
    <w:rsid w:val="00736491"/>
    <w:rsid w:val="0074228F"/>
    <w:rsid w:val="00742B33"/>
    <w:rsid w:val="0075226A"/>
    <w:rsid w:val="00765AF6"/>
    <w:rsid w:val="00773C3D"/>
    <w:rsid w:val="0077444A"/>
    <w:rsid w:val="0078417C"/>
    <w:rsid w:val="00786DA5"/>
    <w:rsid w:val="00786FF6"/>
    <w:rsid w:val="00791F71"/>
    <w:rsid w:val="00792331"/>
    <w:rsid w:val="00793B78"/>
    <w:rsid w:val="0079675A"/>
    <w:rsid w:val="00796A40"/>
    <w:rsid w:val="007A157D"/>
    <w:rsid w:val="007A2645"/>
    <w:rsid w:val="007A2AC4"/>
    <w:rsid w:val="007A30AF"/>
    <w:rsid w:val="007A568D"/>
    <w:rsid w:val="007B01F7"/>
    <w:rsid w:val="007B23C5"/>
    <w:rsid w:val="007B6D1A"/>
    <w:rsid w:val="007C7993"/>
    <w:rsid w:val="007D7E0B"/>
    <w:rsid w:val="007F01CA"/>
    <w:rsid w:val="007F6BCC"/>
    <w:rsid w:val="00806BD8"/>
    <w:rsid w:val="00807396"/>
    <w:rsid w:val="00817548"/>
    <w:rsid w:val="00817A51"/>
    <w:rsid w:val="0082469F"/>
    <w:rsid w:val="008273EF"/>
    <w:rsid w:val="00830238"/>
    <w:rsid w:val="00830298"/>
    <w:rsid w:val="00837828"/>
    <w:rsid w:val="008509E0"/>
    <w:rsid w:val="008511F5"/>
    <w:rsid w:val="00862847"/>
    <w:rsid w:val="00863E69"/>
    <w:rsid w:val="00864F61"/>
    <w:rsid w:val="00867A6E"/>
    <w:rsid w:val="00867B3D"/>
    <w:rsid w:val="00873614"/>
    <w:rsid w:val="00876091"/>
    <w:rsid w:val="00881C6E"/>
    <w:rsid w:val="00892D60"/>
    <w:rsid w:val="00895F96"/>
    <w:rsid w:val="008A348A"/>
    <w:rsid w:val="008A491E"/>
    <w:rsid w:val="008B757F"/>
    <w:rsid w:val="008D1783"/>
    <w:rsid w:val="008E0BE8"/>
    <w:rsid w:val="008E7B8B"/>
    <w:rsid w:val="008F3757"/>
    <w:rsid w:val="008F4AF1"/>
    <w:rsid w:val="008F4F8B"/>
    <w:rsid w:val="00900528"/>
    <w:rsid w:val="00904F1D"/>
    <w:rsid w:val="0091576F"/>
    <w:rsid w:val="009219B6"/>
    <w:rsid w:val="00923BFE"/>
    <w:rsid w:val="009253CC"/>
    <w:rsid w:val="00932F53"/>
    <w:rsid w:val="00934133"/>
    <w:rsid w:val="009347E8"/>
    <w:rsid w:val="009364A8"/>
    <w:rsid w:val="009534EA"/>
    <w:rsid w:val="0095546D"/>
    <w:rsid w:val="009658B8"/>
    <w:rsid w:val="009733EC"/>
    <w:rsid w:val="00982FED"/>
    <w:rsid w:val="009905FE"/>
    <w:rsid w:val="00992EBD"/>
    <w:rsid w:val="009A0D40"/>
    <w:rsid w:val="009A272B"/>
    <w:rsid w:val="009A611B"/>
    <w:rsid w:val="009A78A3"/>
    <w:rsid w:val="009B0710"/>
    <w:rsid w:val="009B1FE8"/>
    <w:rsid w:val="009C3870"/>
    <w:rsid w:val="009C678C"/>
    <w:rsid w:val="009C6AD7"/>
    <w:rsid w:val="009D34A2"/>
    <w:rsid w:val="009D6840"/>
    <w:rsid w:val="009D70E8"/>
    <w:rsid w:val="009E214B"/>
    <w:rsid w:val="009E6D49"/>
    <w:rsid w:val="009F051B"/>
    <w:rsid w:val="009F0B8A"/>
    <w:rsid w:val="009F20A5"/>
    <w:rsid w:val="009F2954"/>
    <w:rsid w:val="009F4C2B"/>
    <w:rsid w:val="00A000CE"/>
    <w:rsid w:val="00A05FBB"/>
    <w:rsid w:val="00A12403"/>
    <w:rsid w:val="00A147EA"/>
    <w:rsid w:val="00A230CE"/>
    <w:rsid w:val="00A24A35"/>
    <w:rsid w:val="00A3137E"/>
    <w:rsid w:val="00A502AF"/>
    <w:rsid w:val="00A5707F"/>
    <w:rsid w:val="00A655DF"/>
    <w:rsid w:val="00A6785D"/>
    <w:rsid w:val="00A67C88"/>
    <w:rsid w:val="00A7613C"/>
    <w:rsid w:val="00A77C1A"/>
    <w:rsid w:val="00A858B2"/>
    <w:rsid w:val="00AB008C"/>
    <w:rsid w:val="00AB12B5"/>
    <w:rsid w:val="00AB4E63"/>
    <w:rsid w:val="00AC2A14"/>
    <w:rsid w:val="00AC5C9F"/>
    <w:rsid w:val="00AC62C8"/>
    <w:rsid w:val="00AD381D"/>
    <w:rsid w:val="00AE6BF8"/>
    <w:rsid w:val="00B05381"/>
    <w:rsid w:val="00B0574C"/>
    <w:rsid w:val="00B05D7F"/>
    <w:rsid w:val="00B06B75"/>
    <w:rsid w:val="00B14A34"/>
    <w:rsid w:val="00B163EA"/>
    <w:rsid w:val="00B16EFD"/>
    <w:rsid w:val="00B175E7"/>
    <w:rsid w:val="00B324A0"/>
    <w:rsid w:val="00B421BA"/>
    <w:rsid w:val="00B50383"/>
    <w:rsid w:val="00B62BE5"/>
    <w:rsid w:val="00B65347"/>
    <w:rsid w:val="00B66265"/>
    <w:rsid w:val="00B73772"/>
    <w:rsid w:val="00B75D62"/>
    <w:rsid w:val="00B82F72"/>
    <w:rsid w:val="00B849EB"/>
    <w:rsid w:val="00B852F7"/>
    <w:rsid w:val="00B87162"/>
    <w:rsid w:val="00B9578A"/>
    <w:rsid w:val="00BA0818"/>
    <w:rsid w:val="00BA0F6C"/>
    <w:rsid w:val="00BA1B94"/>
    <w:rsid w:val="00BA5B4D"/>
    <w:rsid w:val="00BA6224"/>
    <w:rsid w:val="00BA6DAC"/>
    <w:rsid w:val="00BA7146"/>
    <w:rsid w:val="00BB63BB"/>
    <w:rsid w:val="00BC4D3E"/>
    <w:rsid w:val="00BC6CE2"/>
    <w:rsid w:val="00BD09B4"/>
    <w:rsid w:val="00BD0A1F"/>
    <w:rsid w:val="00BD58DA"/>
    <w:rsid w:val="00BD7171"/>
    <w:rsid w:val="00BE213F"/>
    <w:rsid w:val="00BE4109"/>
    <w:rsid w:val="00BE416F"/>
    <w:rsid w:val="00BE5F53"/>
    <w:rsid w:val="00BE7EAC"/>
    <w:rsid w:val="00C05AB1"/>
    <w:rsid w:val="00C12872"/>
    <w:rsid w:val="00C128C5"/>
    <w:rsid w:val="00C23431"/>
    <w:rsid w:val="00C2472A"/>
    <w:rsid w:val="00C25000"/>
    <w:rsid w:val="00C26313"/>
    <w:rsid w:val="00C312A7"/>
    <w:rsid w:val="00C377AF"/>
    <w:rsid w:val="00C40B98"/>
    <w:rsid w:val="00C41B65"/>
    <w:rsid w:val="00C42561"/>
    <w:rsid w:val="00C4502C"/>
    <w:rsid w:val="00C450D2"/>
    <w:rsid w:val="00C45282"/>
    <w:rsid w:val="00C54CAD"/>
    <w:rsid w:val="00C57099"/>
    <w:rsid w:val="00C66293"/>
    <w:rsid w:val="00C6649E"/>
    <w:rsid w:val="00C819A5"/>
    <w:rsid w:val="00C916B9"/>
    <w:rsid w:val="00C954DE"/>
    <w:rsid w:val="00C97355"/>
    <w:rsid w:val="00CA1942"/>
    <w:rsid w:val="00CA194A"/>
    <w:rsid w:val="00CA3F9C"/>
    <w:rsid w:val="00CB3FEE"/>
    <w:rsid w:val="00CB7098"/>
    <w:rsid w:val="00CC1493"/>
    <w:rsid w:val="00CD4022"/>
    <w:rsid w:val="00CD66F2"/>
    <w:rsid w:val="00CD6C09"/>
    <w:rsid w:val="00CD72C3"/>
    <w:rsid w:val="00CE3C1F"/>
    <w:rsid w:val="00CE4154"/>
    <w:rsid w:val="00CE590E"/>
    <w:rsid w:val="00D03D63"/>
    <w:rsid w:val="00D0491B"/>
    <w:rsid w:val="00D11555"/>
    <w:rsid w:val="00D20012"/>
    <w:rsid w:val="00D32B5C"/>
    <w:rsid w:val="00D351CE"/>
    <w:rsid w:val="00D41981"/>
    <w:rsid w:val="00D4297A"/>
    <w:rsid w:val="00D445F2"/>
    <w:rsid w:val="00D44A98"/>
    <w:rsid w:val="00D502F8"/>
    <w:rsid w:val="00D522FF"/>
    <w:rsid w:val="00D57B5E"/>
    <w:rsid w:val="00D650AE"/>
    <w:rsid w:val="00D670C4"/>
    <w:rsid w:val="00D85BBC"/>
    <w:rsid w:val="00D95306"/>
    <w:rsid w:val="00D96857"/>
    <w:rsid w:val="00DA1D7B"/>
    <w:rsid w:val="00DA3291"/>
    <w:rsid w:val="00DA3B2E"/>
    <w:rsid w:val="00DA40D9"/>
    <w:rsid w:val="00DB020A"/>
    <w:rsid w:val="00DB6951"/>
    <w:rsid w:val="00DB70AE"/>
    <w:rsid w:val="00DC2998"/>
    <w:rsid w:val="00DC7161"/>
    <w:rsid w:val="00DD0C7D"/>
    <w:rsid w:val="00DD28CA"/>
    <w:rsid w:val="00DD49F2"/>
    <w:rsid w:val="00DD783B"/>
    <w:rsid w:val="00DE0D29"/>
    <w:rsid w:val="00DE51A2"/>
    <w:rsid w:val="00DE7CF0"/>
    <w:rsid w:val="00E01089"/>
    <w:rsid w:val="00E04F8D"/>
    <w:rsid w:val="00E176E5"/>
    <w:rsid w:val="00E20F93"/>
    <w:rsid w:val="00E23B74"/>
    <w:rsid w:val="00E263E1"/>
    <w:rsid w:val="00E310AF"/>
    <w:rsid w:val="00E33666"/>
    <w:rsid w:val="00E35D53"/>
    <w:rsid w:val="00E41F40"/>
    <w:rsid w:val="00E44445"/>
    <w:rsid w:val="00E45A20"/>
    <w:rsid w:val="00E510EA"/>
    <w:rsid w:val="00E60562"/>
    <w:rsid w:val="00E60610"/>
    <w:rsid w:val="00E879FB"/>
    <w:rsid w:val="00E93E50"/>
    <w:rsid w:val="00EA68E0"/>
    <w:rsid w:val="00EB2A65"/>
    <w:rsid w:val="00EB2E05"/>
    <w:rsid w:val="00EC3E82"/>
    <w:rsid w:val="00EC4D18"/>
    <w:rsid w:val="00ED122E"/>
    <w:rsid w:val="00ED48FE"/>
    <w:rsid w:val="00EE2368"/>
    <w:rsid w:val="00EE7CAF"/>
    <w:rsid w:val="00EF3417"/>
    <w:rsid w:val="00EF7A50"/>
    <w:rsid w:val="00F02B01"/>
    <w:rsid w:val="00F02D64"/>
    <w:rsid w:val="00F238B7"/>
    <w:rsid w:val="00F2506A"/>
    <w:rsid w:val="00F34DF2"/>
    <w:rsid w:val="00F3775F"/>
    <w:rsid w:val="00F47548"/>
    <w:rsid w:val="00F5262D"/>
    <w:rsid w:val="00F56F50"/>
    <w:rsid w:val="00F57056"/>
    <w:rsid w:val="00F6175C"/>
    <w:rsid w:val="00F63F42"/>
    <w:rsid w:val="00F65A27"/>
    <w:rsid w:val="00F661DC"/>
    <w:rsid w:val="00F758E7"/>
    <w:rsid w:val="00F75ADA"/>
    <w:rsid w:val="00F75B2D"/>
    <w:rsid w:val="00F81919"/>
    <w:rsid w:val="00FA21EF"/>
    <w:rsid w:val="00FA5799"/>
    <w:rsid w:val="00FC0679"/>
    <w:rsid w:val="00FC4F55"/>
    <w:rsid w:val="00FC679E"/>
    <w:rsid w:val="00FD4003"/>
    <w:rsid w:val="00FE0DD4"/>
    <w:rsid w:val="00FE13F5"/>
    <w:rsid w:val="00FE212D"/>
    <w:rsid w:val="00FE2AC0"/>
    <w:rsid w:val="00FF60F0"/>
    <w:rsid w:val="00FF76E2"/>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02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qFormat/>
    <w:rsid w:val="00033043"/>
    <w:pPr>
      <w:keepNext/>
      <w:spacing w:before="360" w:after="120"/>
      <w:ind w:left="720" w:hanging="720"/>
      <w:outlineLvl w:val="0"/>
    </w:pPr>
    <w:rPr>
      <w:b/>
    </w:rPr>
  </w:style>
  <w:style w:type="paragraph" w:styleId="Heading2">
    <w:name w:val="heading 2"/>
    <w:basedOn w:val="Normal1"/>
    <w:next w:val="Normal1"/>
    <w:link w:val="Heading2Char"/>
    <w:qFormat/>
    <w:rsid w:val="00033043"/>
    <w:pPr>
      <w:keepNext/>
      <w:spacing w:before="240" w:after="120"/>
      <w:ind w:left="720" w:hanging="720"/>
      <w:outlineLvl w:val="1"/>
    </w:pPr>
    <w:rPr>
      <w:b/>
    </w:rPr>
  </w:style>
  <w:style w:type="paragraph" w:styleId="Heading3">
    <w:name w:val="heading 3"/>
    <w:basedOn w:val="Normal1"/>
    <w:next w:val="Normal1"/>
    <w:qFormat/>
    <w:rsid w:val="00033043"/>
    <w:pPr>
      <w:keepNext/>
      <w:spacing w:before="240" w:after="120"/>
      <w:ind w:left="720" w:hanging="720"/>
      <w:outlineLvl w:val="2"/>
    </w:pPr>
    <w:rPr>
      <w:b/>
    </w:rPr>
  </w:style>
  <w:style w:type="paragraph" w:styleId="Heading4">
    <w:name w:val="heading 4"/>
    <w:basedOn w:val="Normal1"/>
    <w:next w:val="Normal1"/>
    <w:qFormat/>
    <w:rsid w:val="00033043"/>
    <w:pPr>
      <w:keepNext/>
      <w:spacing w:before="240" w:after="120"/>
      <w:ind w:left="862" w:hanging="862"/>
      <w:outlineLvl w:val="3"/>
    </w:pPr>
    <w:rPr>
      <w:b/>
    </w:rPr>
  </w:style>
  <w:style w:type="paragraph" w:styleId="Heading5">
    <w:name w:val="heading 5"/>
    <w:basedOn w:val="Normal1"/>
    <w:next w:val="Normal1"/>
    <w:qFormat/>
    <w:rsid w:val="00033043"/>
    <w:pPr>
      <w:spacing w:before="240" w:after="120"/>
      <w:ind w:left="1009" w:hanging="1009"/>
      <w:outlineLvl w:val="4"/>
    </w:pPr>
    <w:rPr>
      <w:b/>
    </w:rPr>
  </w:style>
  <w:style w:type="paragraph" w:styleId="Heading6">
    <w:name w:val="heading 6"/>
    <w:basedOn w:val="Normal1"/>
    <w:next w:val="Normal1"/>
    <w:qFormat/>
    <w:rsid w:val="00033043"/>
    <w:pPr>
      <w:spacing w:before="240" w:after="120"/>
      <w:ind w:left="1151" w:hanging="1151"/>
      <w:outlineLvl w:val="5"/>
    </w:pPr>
    <w:rPr>
      <w:b/>
    </w:rPr>
  </w:style>
  <w:style w:type="paragraph" w:styleId="Heading7">
    <w:name w:val="heading 7"/>
    <w:basedOn w:val="Normal"/>
    <w:next w:val="Normal"/>
    <w:link w:val="Heading7Char"/>
    <w:qFormat/>
    <w:rsid w:val="00033043"/>
    <w:pPr>
      <w:spacing w:before="240" w:after="120"/>
      <w:outlineLvl w:val="6"/>
    </w:pPr>
    <w:rPr>
      <w:b/>
    </w:rPr>
  </w:style>
  <w:style w:type="paragraph" w:styleId="Heading8">
    <w:name w:val="heading 8"/>
    <w:basedOn w:val="Normal"/>
    <w:next w:val="Normal"/>
    <w:link w:val="Heading8Char"/>
    <w:qFormat/>
    <w:rsid w:val="00033043"/>
    <w:pPr>
      <w:spacing w:before="240" w:after="120"/>
      <w:outlineLvl w:val="7"/>
    </w:pPr>
    <w:rPr>
      <w:b/>
      <w:iCs/>
    </w:rPr>
  </w:style>
  <w:style w:type="paragraph" w:styleId="Heading9">
    <w:name w:val="heading 9"/>
    <w:basedOn w:val="Normal"/>
    <w:next w:val="Normal"/>
    <w:link w:val="Heading9Char"/>
    <w:qFormat/>
    <w:rsid w:val="00033043"/>
    <w:pPr>
      <w:spacing w:before="240" w:after="12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qFormat/>
    <w:rsid w:val="00033043"/>
    <w:pPr>
      <w:spacing w:after="240"/>
      <w:jc w:val="center"/>
    </w:pPr>
    <w:rPr>
      <w:b/>
      <w:sz w:val="28"/>
      <w:szCs w:val="28"/>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semiHidden/>
    <w:unhideWhenUsed/>
    <w:rsid w:val="00033043"/>
    <w:rPr>
      <w:rFonts w:ascii="Lucida Grande" w:hAnsi="Lucida Grande"/>
      <w:sz w:val="18"/>
      <w:szCs w:val="18"/>
    </w:rPr>
  </w:style>
  <w:style w:type="character" w:customStyle="1" w:styleId="BalloonTextChar">
    <w:name w:val="Balloon Text Char"/>
    <w:basedOn w:val="DefaultParagraphFont"/>
    <w:link w:val="BalloonText"/>
    <w:semiHidden/>
    <w:rsid w:val="001E2B0A"/>
    <w:rPr>
      <w:rFonts w:ascii="Lucida Grande" w:hAnsi="Lucida Grande"/>
      <w:sz w:val="18"/>
      <w:szCs w:val="18"/>
    </w:rPr>
  </w:style>
  <w:style w:type="character" w:customStyle="1" w:styleId="Heading7Char">
    <w:name w:val="Heading 7 Char"/>
    <w:basedOn w:val="DefaultParagraphFont"/>
    <w:link w:val="Heading7"/>
    <w:rsid w:val="00033043"/>
    <w:rPr>
      <w:b/>
    </w:rPr>
  </w:style>
  <w:style w:type="character" w:customStyle="1" w:styleId="Heading8Char">
    <w:name w:val="Heading 8 Char"/>
    <w:basedOn w:val="DefaultParagraphFont"/>
    <w:link w:val="Heading8"/>
    <w:rsid w:val="00033043"/>
    <w:rPr>
      <w:b/>
      <w:iCs/>
    </w:rPr>
  </w:style>
  <w:style w:type="character" w:customStyle="1" w:styleId="Heading9Char">
    <w:name w:val="Heading 9 Char"/>
    <w:basedOn w:val="DefaultParagraphFont"/>
    <w:link w:val="Heading9"/>
    <w:rsid w:val="00033043"/>
    <w:rPr>
      <w:rFonts w:cs="Arial"/>
      <w:b/>
      <w:szCs w:val="22"/>
    </w:rPr>
  </w:style>
  <w:style w:type="paragraph" w:styleId="Header">
    <w:name w:val="header"/>
    <w:basedOn w:val="Normal"/>
    <w:link w:val="HeaderChar"/>
    <w:rsid w:val="00033043"/>
    <w:pPr>
      <w:tabs>
        <w:tab w:val="center" w:pos="4320"/>
        <w:tab w:val="right" w:pos="8640"/>
      </w:tabs>
    </w:pPr>
    <w:rPr>
      <w:szCs w:val="20"/>
    </w:rPr>
  </w:style>
  <w:style w:type="character" w:customStyle="1" w:styleId="HeaderChar">
    <w:name w:val="Header Char"/>
    <w:basedOn w:val="DefaultParagraphFont"/>
    <w:link w:val="Header"/>
    <w:uiPriority w:val="99"/>
    <w:rsid w:val="00033043"/>
    <w:rPr>
      <w:szCs w:val="20"/>
    </w:rPr>
  </w:style>
  <w:style w:type="paragraph" w:styleId="Footer">
    <w:name w:val="footer"/>
    <w:basedOn w:val="Normal"/>
    <w:link w:val="FooterChar"/>
    <w:uiPriority w:val="99"/>
    <w:rsid w:val="00033043"/>
    <w:pPr>
      <w:tabs>
        <w:tab w:val="center" w:pos="4320"/>
        <w:tab w:val="right" w:pos="8640"/>
      </w:tabs>
    </w:pPr>
    <w:rPr>
      <w:szCs w:val="20"/>
    </w:rPr>
  </w:style>
  <w:style w:type="character" w:customStyle="1" w:styleId="FooterChar">
    <w:name w:val="Footer Char"/>
    <w:basedOn w:val="DefaultParagraphFont"/>
    <w:link w:val="Footer"/>
    <w:uiPriority w:val="99"/>
    <w:rsid w:val="00033043"/>
    <w:rPr>
      <w:szCs w:val="20"/>
    </w:rPr>
  </w:style>
  <w:style w:type="character" w:styleId="PageNumber">
    <w:name w:val="page number"/>
    <w:basedOn w:val="DefaultParagraphFont"/>
    <w:rsid w:val="00033043"/>
  </w:style>
  <w:style w:type="table" w:styleId="TableGrid">
    <w:name w:val="Table Grid"/>
    <w:basedOn w:val="TableNormal"/>
    <w:uiPriority w:val="39"/>
    <w:rsid w:val="00033043"/>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33043"/>
    <w:rPr>
      <w:sz w:val="20"/>
      <w:szCs w:val="20"/>
    </w:rPr>
  </w:style>
  <w:style w:type="character" w:customStyle="1" w:styleId="FootnoteTextChar">
    <w:name w:val="Footnote Text Char"/>
    <w:basedOn w:val="DefaultParagraphFont"/>
    <w:link w:val="FootnoteText"/>
    <w:uiPriority w:val="99"/>
    <w:rsid w:val="00033043"/>
    <w:rPr>
      <w:sz w:val="20"/>
      <w:szCs w:val="20"/>
    </w:rPr>
  </w:style>
  <w:style w:type="character" w:styleId="FootnoteReference">
    <w:name w:val="footnote reference"/>
    <w:semiHidden/>
    <w:rsid w:val="00033043"/>
    <w:rPr>
      <w:vertAlign w:val="superscript"/>
    </w:rPr>
  </w:style>
  <w:style w:type="paragraph" w:customStyle="1" w:styleId="StyleTitleNotBold">
    <w:name w:val="Style Title + Not Bold"/>
    <w:basedOn w:val="Title"/>
    <w:rsid w:val="00033043"/>
    <w:rPr>
      <w:szCs w:val="20"/>
    </w:rPr>
  </w:style>
  <w:style w:type="paragraph" w:customStyle="1" w:styleId="Author">
    <w:name w:val="Author"/>
    <w:basedOn w:val="Normal"/>
    <w:rsid w:val="00033043"/>
    <w:pPr>
      <w:spacing w:after="240"/>
      <w:jc w:val="center"/>
    </w:pPr>
    <w:rPr>
      <w:b/>
      <w:sz w:val="20"/>
      <w:szCs w:val="20"/>
    </w:rPr>
  </w:style>
  <w:style w:type="paragraph" w:customStyle="1" w:styleId="Abstract">
    <w:name w:val="Abstract"/>
    <w:basedOn w:val="Normal"/>
    <w:rsid w:val="00033043"/>
    <w:pPr>
      <w:spacing w:after="240"/>
      <w:ind w:left="284" w:right="284"/>
      <w:jc w:val="both"/>
    </w:pPr>
    <w:rPr>
      <w:sz w:val="20"/>
      <w:szCs w:val="20"/>
    </w:rPr>
  </w:style>
  <w:style w:type="paragraph" w:customStyle="1" w:styleId="Keywords">
    <w:name w:val="Keywords"/>
    <w:basedOn w:val="Normal"/>
    <w:rsid w:val="00033043"/>
    <w:pPr>
      <w:spacing w:after="240"/>
      <w:jc w:val="both"/>
    </w:pPr>
    <w:rPr>
      <w:i/>
      <w:sz w:val="20"/>
      <w:szCs w:val="20"/>
    </w:rPr>
  </w:style>
  <w:style w:type="paragraph" w:customStyle="1" w:styleId="Text">
    <w:name w:val="Text"/>
    <w:basedOn w:val="Normal"/>
    <w:link w:val="TextChar"/>
    <w:rsid w:val="00033043"/>
    <w:pPr>
      <w:spacing w:after="240"/>
      <w:jc w:val="both"/>
    </w:pPr>
    <w:rPr>
      <w:sz w:val="22"/>
      <w:szCs w:val="22"/>
    </w:rPr>
  </w:style>
  <w:style w:type="paragraph" w:customStyle="1" w:styleId="Equation">
    <w:name w:val="Equation"/>
    <w:basedOn w:val="Normal"/>
    <w:link w:val="EquationChar"/>
    <w:rsid w:val="00033043"/>
    <w:pPr>
      <w:tabs>
        <w:tab w:val="left" w:pos="720"/>
        <w:tab w:val="right" w:pos="7088"/>
      </w:tabs>
      <w:spacing w:before="120" w:after="120"/>
      <w:jc w:val="both"/>
    </w:pPr>
    <w:rPr>
      <w:sz w:val="22"/>
      <w:szCs w:val="20"/>
    </w:rPr>
  </w:style>
  <w:style w:type="paragraph" w:customStyle="1" w:styleId="Address">
    <w:name w:val="Address"/>
    <w:basedOn w:val="Normal"/>
    <w:link w:val="AddressChar"/>
    <w:rsid w:val="00033043"/>
    <w:pPr>
      <w:jc w:val="center"/>
    </w:pPr>
    <w:rPr>
      <w:sz w:val="20"/>
      <w:szCs w:val="20"/>
    </w:rPr>
  </w:style>
  <w:style w:type="character" w:customStyle="1" w:styleId="EquationChar">
    <w:name w:val="Equation Char"/>
    <w:link w:val="Equation"/>
    <w:rsid w:val="00033043"/>
    <w:rPr>
      <w:sz w:val="22"/>
      <w:szCs w:val="20"/>
    </w:rPr>
  </w:style>
  <w:style w:type="character" w:customStyle="1" w:styleId="AddressChar">
    <w:name w:val="Address Char"/>
    <w:link w:val="Address"/>
    <w:rsid w:val="00033043"/>
    <w:rPr>
      <w:sz w:val="20"/>
      <w:szCs w:val="20"/>
    </w:rPr>
  </w:style>
  <w:style w:type="paragraph" w:customStyle="1" w:styleId="Figure">
    <w:name w:val="Figure"/>
    <w:basedOn w:val="Normal"/>
    <w:rsid w:val="005032D9"/>
    <w:pPr>
      <w:numPr>
        <w:numId w:val="8"/>
      </w:numPr>
      <w:spacing w:before="120" w:after="240"/>
      <w:ind w:right="284"/>
      <w:jc w:val="both"/>
    </w:pPr>
    <w:rPr>
      <w:sz w:val="20"/>
      <w:szCs w:val="20"/>
    </w:rPr>
  </w:style>
  <w:style w:type="paragraph" w:customStyle="1" w:styleId="Reference">
    <w:name w:val="Reference"/>
    <w:basedOn w:val="Normal"/>
    <w:qFormat/>
    <w:rsid w:val="00033043"/>
    <w:pPr>
      <w:numPr>
        <w:numId w:val="6"/>
      </w:numPr>
      <w:jc w:val="both"/>
    </w:pPr>
    <w:rPr>
      <w:sz w:val="22"/>
      <w:szCs w:val="22"/>
    </w:rPr>
  </w:style>
  <w:style w:type="paragraph" w:customStyle="1" w:styleId="Enumeration">
    <w:name w:val="Enumeration"/>
    <w:basedOn w:val="Normal"/>
    <w:rsid w:val="00033043"/>
    <w:pPr>
      <w:numPr>
        <w:numId w:val="9"/>
      </w:numPr>
      <w:jc w:val="both"/>
    </w:pPr>
    <w:rPr>
      <w:sz w:val="22"/>
      <w:szCs w:val="22"/>
    </w:rPr>
  </w:style>
  <w:style w:type="character" w:customStyle="1" w:styleId="TextChar">
    <w:name w:val="Text Char"/>
    <w:link w:val="Text"/>
    <w:rsid w:val="00033043"/>
    <w:rPr>
      <w:sz w:val="22"/>
      <w:szCs w:val="22"/>
    </w:rPr>
  </w:style>
  <w:style w:type="paragraph" w:customStyle="1" w:styleId="Table">
    <w:name w:val="Table"/>
    <w:basedOn w:val="Normal"/>
    <w:rsid w:val="00033043"/>
    <w:pPr>
      <w:numPr>
        <w:numId w:val="12"/>
      </w:numPr>
      <w:spacing w:after="120"/>
      <w:ind w:right="284"/>
      <w:jc w:val="both"/>
    </w:pPr>
    <w:rPr>
      <w:sz w:val="20"/>
      <w:szCs w:val="20"/>
    </w:rPr>
  </w:style>
  <w:style w:type="paragraph" w:customStyle="1" w:styleId="AuthorHeader">
    <w:name w:val="Author Header"/>
    <w:basedOn w:val="Header"/>
    <w:rsid w:val="00033043"/>
    <w:pPr>
      <w:jc w:val="center"/>
    </w:pPr>
    <w:rPr>
      <w:rFonts w:ascii="Century Gothic" w:hAnsi="Century Gothic"/>
      <w:sz w:val="22"/>
      <w:szCs w:val="22"/>
    </w:rPr>
  </w:style>
  <w:style w:type="paragraph" w:customStyle="1" w:styleId="TitleHeader">
    <w:name w:val="Title Header"/>
    <w:basedOn w:val="Normal"/>
    <w:rsid w:val="00033043"/>
    <w:pPr>
      <w:jc w:val="center"/>
    </w:pPr>
    <w:rPr>
      <w:rFonts w:ascii="Century Gothic" w:hAnsi="Century Gothic"/>
      <w:sz w:val="22"/>
      <w:szCs w:val="22"/>
    </w:rPr>
  </w:style>
  <w:style w:type="paragraph" w:customStyle="1" w:styleId="Acknowledge">
    <w:name w:val="Acknowledge"/>
    <w:basedOn w:val="Reference"/>
    <w:rsid w:val="00033043"/>
    <w:pPr>
      <w:numPr>
        <w:numId w:val="0"/>
      </w:numPr>
      <w:spacing w:before="240" w:after="120"/>
    </w:pPr>
    <w:rPr>
      <w:b/>
      <w:sz w:val="24"/>
    </w:rPr>
  </w:style>
  <w:style w:type="paragraph" w:customStyle="1" w:styleId="Picture">
    <w:name w:val="Picture"/>
    <w:basedOn w:val="Text"/>
    <w:rsid w:val="00033043"/>
  </w:style>
  <w:style w:type="paragraph" w:customStyle="1" w:styleId="Gambar">
    <w:name w:val="Gambar"/>
    <w:basedOn w:val="Normal"/>
    <w:rsid w:val="00033043"/>
    <w:pPr>
      <w:numPr>
        <w:numId w:val="11"/>
      </w:numPr>
      <w:tabs>
        <w:tab w:val="clear" w:pos="1134"/>
        <w:tab w:val="num" w:pos="432"/>
        <w:tab w:val="num" w:pos="1361"/>
      </w:tabs>
      <w:spacing w:before="120" w:after="120"/>
      <w:ind w:left="432" w:right="284" w:hanging="432"/>
      <w:jc w:val="both"/>
    </w:pPr>
    <w:rPr>
      <w:sz w:val="20"/>
      <w:szCs w:val="20"/>
    </w:rPr>
  </w:style>
  <w:style w:type="paragraph" w:customStyle="1" w:styleId="Tabel">
    <w:name w:val="Tabel"/>
    <w:basedOn w:val="Table"/>
    <w:rsid w:val="00033043"/>
    <w:pPr>
      <w:numPr>
        <w:numId w:val="10"/>
      </w:numPr>
    </w:pPr>
  </w:style>
  <w:style w:type="character" w:styleId="Hyperlink">
    <w:name w:val="Hyperlink"/>
    <w:unhideWhenUsed/>
    <w:rsid w:val="00033043"/>
    <w:rPr>
      <w:color w:val="0000FF"/>
      <w:u w:val="single"/>
    </w:rPr>
  </w:style>
  <w:style w:type="character" w:customStyle="1" w:styleId="Heading2Char">
    <w:name w:val="Heading 2 Char"/>
    <w:link w:val="Heading2"/>
    <w:rsid w:val="00033043"/>
    <w:rPr>
      <w:b/>
    </w:rPr>
  </w:style>
  <w:style w:type="paragraph" w:styleId="NormalWeb">
    <w:name w:val="Normal (Web)"/>
    <w:basedOn w:val="Normal"/>
    <w:uiPriority w:val="99"/>
    <w:unhideWhenUsed/>
    <w:rsid w:val="00033043"/>
    <w:pPr>
      <w:spacing w:before="100" w:beforeAutospacing="1" w:after="100" w:afterAutospacing="1"/>
    </w:pPr>
  </w:style>
  <w:style w:type="character" w:customStyle="1" w:styleId="Heading1Char">
    <w:name w:val="Heading 1 Char"/>
    <w:link w:val="Heading1"/>
    <w:rsid w:val="00033043"/>
    <w:rPr>
      <w:b/>
    </w:rPr>
  </w:style>
  <w:style w:type="numbering" w:customStyle="1" w:styleId="Style2">
    <w:name w:val="Style2"/>
    <w:uiPriority w:val="99"/>
    <w:rsid w:val="00033043"/>
    <w:pPr>
      <w:numPr>
        <w:numId w:val="13"/>
      </w:numPr>
    </w:pPr>
  </w:style>
  <w:style w:type="character" w:styleId="CommentReference">
    <w:name w:val="annotation reference"/>
    <w:unhideWhenUsed/>
    <w:rsid w:val="00033043"/>
    <w:rPr>
      <w:sz w:val="16"/>
      <w:szCs w:val="16"/>
    </w:rPr>
  </w:style>
  <w:style w:type="paragraph" w:styleId="CommentText">
    <w:name w:val="annotation text"/>
    <w:basedOn w:val="Normal"/>
    <w:link w:val="CommentTextChar"/>
    <w:unhideWhenUsed/>
    <w:rsid w:val="00033043"/>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033043"/>
    <w:rPr>
      <w:rFonts w:ascii="Calibri" w:eastAsia="Calibri" w:hAnsi="Calibri"/>
      <w:sz w:val="20"/>
      <w:szCs w:val="20"/>
    </w:rPr>
  </w:style>
  <w:style w:type="paragraph" w:styleId="CommentSubject">
    <w:name w:val="annotation subject"/>
    <w:basedOn w:val="CommentText"/>
    <w:next w:val="CommentText"/>
    <w:link w:val="CommentSubjectChar"/>
    <w:unhideWhenUsed/>
    <w:rsid w:val="00033043"/>
    <w:rPr>
      <w:b/>
      <w:bCs/>
    </w:rPr>
  </w:style>
  <w:style w:type="character" w:customStyle="1" w:styleId="CommentSubjectChar">
    <w:name w:val="Comment Subject Char"/>
    <w:basedOn w:val="CommentTextChar"/>
    <w:link w:val="CommentSubject"/>
    <w:rsid w:val="00033043"/>
    <w:rPr>
      <w:rFonts w:ascii="Calibri" w:eastAsia="Calibri" w:hAnsi="Calibri"/>
      <w:b/>
      <w:bCs/>
      <w:sz w:val="20"/>
      <w:szCs w:val="20"/>
    </w:rPr>
  </w:style>
  <w:style w:type="character" w:customStyle="1" w:styleId="PlaceholderText1">
    <w:name w:val="Placeholder Text1"/>
    <w:uiPriority w:val="99"/>
    <w:semiHidden/>
    <w:rsid w:val="00033043"/>
    <w:rPr>
      <w:color w:val="808080"/>
    </w:rPr>
  </w:style>
  <w:style w:type="paragraph" w:styleId="Caption">
    <w:name w:val="caption"/>
    <w:basedOn w:val="Normal"/>
    <w:next w:val="Normal"/>
    <w:qFormat/>
    <w:rsid w:val="00033043"/>
    <w:pPr>
      <w:spacing w:after="200"/>
    </w:pPr>
    <w:rPr>
      <w:rFonts w:ascii="Calibri" w:eastAsia="Calibri" w:hAnsi="Calibri"/>
      <w:b/>
      <w:bCs/>
      <w:color w:val="4F81BD"/>
      <w:sz w:val="18"/>
      <w:szCs w:val="18"/>
    </w:rPr>
  </w:style>
  <w:style w:type="paragraph" w:styleId="ListParagraph">
    <w:name w:val="List Paragraph"/>
    <w:basedOn w:val="Normal"/>
    <w:uiPriority w:val="34"/>
    <w:qFormat/>
    <w:rsid w:val="00033043"/>
    <w:pPr>
      <w:ind w:left="720"/>
      <w:contextualSpacing/>
    </w:pPr>
    <w:rPr>
      <w:szCs w:val="20"/>
    </w:rPr>
  </w:style>
  <w:style w:type="character" w:customStyle="1" w:styleId="ListLabel3">
    <w:name w:val="ListLabel 3"/>
    <w:qFormat/>
    <w:rsid w:val="00033043"/>
    <w:rPr>
      <w:rFonts w:cs="Courier New"/>
    </w:rPr>
  </w:style>
  <w:style w:type="character" w:styleId="LineNumber">
    <w:name w:val="line number"/>
    <w:basedOn w:val="DefaultParagraphFont"/>
    <w:rsid w:val="00033043"/>
  </w:style>
  <w:style w:type="paragraph" w:customStyle="1" w:styleId="-2">
    <w:name w:val="본문-2"/>
    <w:basedOn w:val="Normal"/>
    <w:qFormat/>
    <w:rsid w:val="00033043"/>
    <w:pPr>
      <w:widowControl w:val="0"/>
      <w:overflowPunct w:val="0"/>
      <w:autoSpaceDE w:val="0"/>
      <w:autoSpaceDN w:val="0"/>
      <w:adjustRightInd w:val="0"/>
      <w:spacing w:line="246" w:lineRule="exact"/>
      <w:ind w:right="20" w:firstLine="170"/>
      <w:jc w:val="both"/>
    </w:pPr>
    <w:rPr>
      <w:rFonts w:ascii="Minion Pro" w:eastAsia="Malgun Gothic" w:hAnsi="Minion Pro"/>
      <w:sz w:val="19"/>
      <w:szCs w:val="19"/>
      <w:lang w:eastAsia="ko-KR"/>
    </w:rPr>
  </w:style>
  <w:style w:type="paragraph" w:styleId="EndnoteText">
    <w:name w:val="endnote text"/>
    <w:basedOn w:val="Normal"/>
    <w:link w:val="EndnoteTextChar"/>
    <w:rsid w:val="00033043"/>
    <w:rPr>
      <w:sz w:val="20"/>
      <w:szCs w:val="20"/>
    </w:rPr>
  </w:style>
  <w:style w:type="character" w:customStyle="1" w:styleId="EndnoteTextChar">
    <w:name w:val="Endnote Text Char"/>
    <w:basedOn w:val="DefaultParagraphFont"/>
    <w:link w:val="EndnoteText"/>
    <w:rsid w:val="00033043"/>
    <w:rPr>
      <w:sz w:val="20"/>
      <w:szCs w:val="20"/>
    </w:rPr>
  </w:style>
  <w:style w:type="character" w:styleId="EndnoteReference">
    <w:name w:val="endnote reference"/>
    <w:rsid w:val="00033043"/>
    <w:rPr>
      <w:vertAlign w:val="superscript"/>
    </w:rPr>
  </w:style>
  <w:style w:type="character" w:customStyle="1" w:styleId="fontstyle01">
    <w:name w:val="fontstyle01"/>
    <w:rsid w:val="00033043"/>
    <w:rPr>
      <w:rFonts w:ascii="Times-Roman" w:hAnsi="Times-Roman" w:hint="default"/>
      <w:b w:val="0"/>
      <w:bCs w:val="0"/>
      <w:i w:val="0"/>
      <w:iCs w:val="0"/>
      <w:color w:val="000000"/>
      <w:sz w:val="20"/>
      <w:szCs w:val="20"/>
    </w:rPr>
  </w:style>
  <w:style w:type="paragraph" w:styleId="Bibliography">
    <w:name w:val="Bibliography"/>
    <w:basedOn w:val="Normal"/>
    <w:next w:val="Normal"/>
    <w:uiPriority w:val="37"/>
    <w:unhideWhenUsed/>
    <w:rsid w:val="00033043"/>
    <w:rPr>
      <w:szCs w:val="20"/>
    </w:rPr>
  </w:style>
  <w:style w:type="paragraph" w:customStyle="1" w:styleId="Paragraf">
    <w:name w:val="Paragraf"/>
    <w:basedOn w:val="Normal"/>
    <w:link w:val="ParagrafChar"/>
    <w:qFormat/>
    <w:rsid w:val="00033043"/>
    <w:pPr>
      <w:ind w:firstLine="567"/>
      <w:jc w:val="both"/>
    </w:pPr>
    <w:rPr>
      <w:rFonts w:eastAsia="MS Mincho" w:cs="Arial"/>
      <w:szCs w:val="22"/>
      <w:lang w:val="id-ID"/>
    </w:rPr>
  </w:style>
  <w:style w:type="character" w:customStyle="1" w:styleId="ParagrafChar">
    <w:name w:val="Paragraf Char"/>
    <w:link w:val="Paragraf"/>
    <w:rsid w:val="00033043"/>
    <w:rPr>
      <w:rFonts w:eastAsia="MS Mincho" w:cs="Arial"/>
      <w:szCs w:val="22"/>
      <w:lang w:val="id-ID"/>
    </w:rPr>
  </w:style>
  <w:style w:type="paragraph" w:customStyle="1" w:styleId="bunga">
    <w:name w:val="bunga"/>
    <w:basedOn w:val="Normal"/>
    <w:rsid w:val="00033043"/>
    <w:pPr>
      <w:jc w:val="both"/>
    </w:pPr>
    <w:rPr>
      <w:rFonts w:ascii="Arial" w:hAnsi="Arial" w:cs="Arial"/>
      <w:sz w:val="20"/>
    </w:rPr>
  </w:style>
  <w:style w:type="character" w:customStyle="1" w:styleId="apple-style-span">
    <w:name w:val="apple-style-span"/>
    <w:rsid w:val="00033043"/>
  </w:style>
  <w:style w:type="paragraph" w:styleId="Revision">
    <w:name w:val="Revision"/>
    <w:hidden/>
    <w:uiPriority w:val="99"/>
    <w:semiHidden/>
    <w:rsid w:val="00033043"/>
    <w:rPr>
      <w:szCs w:val="20"/>
    </w:rPr>
  </w:style>
  <w:style w:type="character" w:styleId="Strong">
    <w:name w:val="Strong"/>
    <w:basedOn w:val="DefaultParagraphFont"/>
    <w:uiPriority w:val="22"/>
    <w:qFormat/>
    <w:rsid w:val="00033043"/>
    <w:rPr>
      <w:b/>
      <w:bCs/>
    </w:rPr>
  </w:style>
  <w:style w:type="character" w:styleId="Emphasis">
    <w:name w:val="Emphasis"/>
    <w:basedOn w:val="DefaultParagraphFont"/>
    <w:uiPriority w:val="20"/>
    <w:qFormat/>
    <w:rsid w:val="0003304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qFormat/>
    <w:rsid w:val="00033043"/>
    <w:pPr>
      <w:keepNext/>
      <w:spacing w:before="360" w:after="120"/>
      <w:ind w:left="720" w:hanging="720"/>
      <w:outlineLvl w:val="0"/>
    </w:pPr>
    <w:rPr>
      <w:b/>
    </w:rPr>
  </w:style>
  <w:style w:type="paragraph" w:styleId="Heading2">
    <w:name w:val="heading 2"/>
    <w:basedOn w:val="Normal1"/>
    <w:next w:val="Normal1"/>
    <w:link w:val="Heading2Char"/>
    <w:qFormat/>
    <w:rsid w:val="00033043"/>
    <w:pPr>
      <w:keepNext/>
      <w:spacing w:before="240" w:after="120"/>
      <w:ind w:left="720" w:hanging="720"/>
      <w:outlineLvl w:val="1"/>
    </w:pPr>
    <w:rPr>
      <w:b/>
    </w:rPr>
  </w:style>
  <w:style w:type="paragraph" w:styleId="Heading3">
    <w:name w:val="heading 3"/>
    <w:basedOn w:val="Normal1"/>
    <w:next w:val="Normal1"/>
    <w:qFormat/>
    <w:rsid w:val="00033043"/>
    <w:pPr>
      <w:keepNext/>
      <w:spacing w:before="240" w:after="120"/>
      <w:ind w:left="720" w:hanging="720"/>
      <w:outlineLvl w:val="2"/>
    </w:pPr>
    <w:rPr>
      <w:b/>
    </w:rPr>
  </w:style>
  <w:style w:type="paragraph" w:styleId="Heading4">
    <w:name w:val="heading 4"/>
    <w:basedOn w:val="Normal1"/>
    <w:next w:val="Normal1"/>
    <w:qFormat/>
    <w:rsid w:val="00033043"/>
    <w:pPr>
      <w:keepNext/>
      <w:spacing w:before="240" w:after="120"/>
      <w:ind w:left="862" w:hanging="862"/>
      <w:outlineLvl w:val="3"/>
    </w:pPr>
    <w:rPr>
      <w:b/>
    </w:rPr>
  </w:style>
  <w:style w:type="paragraph" w:styleId="Heading5">
    <w:name w:val="heading 5"/>
    <w:basedOn w:val="Normal1"/>
    <w:next w:val="Normal1"/>
    <w:qFormat/>
    <w:rsid w:val="00033043"/>
    <w:pPr>
      <w:spacing w:before="240" w:after="120"/>
      <w:ind w:left="1009" w:hanging="1009"/>
      <w:outlineLvl w:val="4"/>
    </w:pPr>
    <w:rPr>
      <w:b/>
    </w:rPr>
  </w:style>
  <w:style w:type="paragraph" w:styleId="Heading6">
    <w:name w:val="heading 6"/>
    <w:basedOn w:val="Normal1"/>
    <w:next w:val="Normal1"/>
    <w:qFormat/>
    <w:rsid w:val="00033043"/>
    <w:pPr>
      <w:spacing w:before="240" w:after="120"/>
      <w:ind w:left="1151" w:hanging="1151"/>
      <w:outlineLvl w:val="5"/>
    </w:pPr>
    <w:rPr>
      <w:b/>
    </w:rPr>
  </w:style>
  <w:style w:type="paragraph" w:styleId="Heading7">
    <w:name w:val="heading 7"/>
    <w:basedOn w:val="Normal"/>
    <w:next w:val="Normal"/>
    <w:link w:val="Heading7Char"/>
    <w:qFormat/>
    <w:rsid w:val="00033043"/>
    <w:pPr>
      <w:spacing w:before="240" w:after="120"/>
      <w:outlineLvl w:val="6"/>
    </w:pPr>
    <w:rPr>
      <w:b/>
    </w:rPr>
  </w:style>
  <w:style w:type="paragraph" w:styleId="Heading8">
    <w:name w:val="heading 8"/>
    <w:basedOn w:val="Normal"/>
    <w:next w:val="Normal"/>
    <w:link w:val="Heading8Char"/>
    <w:qFormat/>
    <w:rsid w:val="00033043"/>
    <w:pPr>
      <w:spacing w:before="240" w:after="120"/>
      <w:outlineLvl w:val="7"/>
    </w:pPr>
    <w:rPr>
      <w:b/>
      <w:iCs/>
    </w:rPr>
  </w:style>
  <w:style w:type="paragraph" w:styleId="Heading9">
    <w:name w:val="heading 9"/>
    <w:basedOn w:val="Normal"/>
    <w:next w:val="Normal"/>
    <w:link w:val="Heading9Char"/>
    <w:qFormat/>
    <w:rsid w:val="00033043"/>
    <w:pPr>
      <w:spacing w:before="240" w:after="12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qFormat/>
    <w:rsid w:val="00033043"/>
    <w:pPr>
      <w:spacing w:after="240"/>
      <w:jc w:val="center"/>
    </w:pPr>
    <w:rPr>
      <w:b/>
      <w:sz w:val="28"/>
      <w:szCs w:val="28"/>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semiHidden/>
    <w:unhideWhenUsed/>
    <w:rsid w:val="00033043"/>
    <w:rPr>
      <w:rFonts w:ascii="Lucida Grande" w:hAnsi="Lucida Grande"/>
      <w:sz w:val="18"/>
      <w:szCs w:val="18"/>
    </w:rPr>
  </w:style>
  <w:style w:type="character" w:customStyle="1" w:styleId="BalloonTextChar">
    <w:name w:val="Balloon Text Char"/>
    <w:basedOn w:val="DefaultParagraphFont"/>
    <w:link w:val="BalloonText"/>
    <w:semiHidden/>
    <w:rsid w:val="001E2B0A"/>
    <w:rPr>
      <w:rFonts w:ascii="Lucida Grande" w:hAnsi="Lucida Grande"/>
      <w:sz w:val="18"/>
      <w:szCs w:val="18"/>
    </w:rPr>
  </w:style>
  <w:style w:type="character" w:customStyle="1" w:styleId="Heading7Char">
    <w:name w:val="Heading 7 Char"/>
    <w:basedOn w:val="DefaultParagraphFont"/>
    <w:link w:val="Heading7"/>
    <w:rsid w:val="00033043"/>
    <w:rPr>
      <w:b/>
    </w:rPr>
  </w:style>
  <w:style w:type="character" w:customStyle="1" w:styleId="Heading8Char">
    <w:name w:val="Heading 8 Char"/>
    <w:basedOn w:val="DefaultParagraphFont"/>
    <w:link w:val="Heading8"/>
    <w:rsid w:val="00033043"/>
    <w:rPr>
      <w:b/>
      <w:iCs/>
    </w:rPr>
  </w:style>
  <w:style w:type="character" w:customStyle="1" w:styleId="Heading9Char">
    <w:name w:val="Heading 9 Char"/>
    <w:basedOn w:val="DefaultParagraphFont"/>
    <w:link w:val="Heading9"/>
    <w:rsid w:val="00033043"/>
    <w:rPr>
      <w:rFonts w:cs="Arial"/>
      <w:b/>
      <w:szCs w:val="22"/>
    </w:rPr>
  </w:style>
  <w:style w:type="paragraph" w:styleId="Header">
    <w:name w:val="header"/>
    <w:basedOn w:val="Normal"/>
    <w:link w:val="HeaderChar"/>
    <w:rsid w:val="00033043"/>
    <w:pPr>
      <w:tabs>
        <w:tab w:val="center" w:pos="4320"/>
        <w:tab w:val="right" w:pos="8640"/>
      </w:tabs>
    </w:pPr>
    <w:rPr>
      <w:szCs w:val="20"/>
    </w:rPr>
  </w:style>
  <w:style w:type="character" w:customStyle="1" w:styleId="HeaderChar">
    <w:name w:val="Header Char"/>
    <w:basedOn w:val="DefaultParagraphFont"/>
    <w:link w:val="Header"/>
    <w:uiPriority w:val="99"/>
    <w:rsid w:val="00033043"/>
    <w:rPr>
      <w:szCs w:val="20"/>
    </w:rPr>
  </w:style>
  <w:style w:type="paragraph" w:styleId="Footer">
    <w:name w:val="footer"/>
    <w:basedOn w:val="Normal"/>
    <w:link w:val="FooterChar"/>
    <w:uiPriority w:val="99"/>
    <w:rsid w:val="00033043"/>
    <w:pPr>
      <w:tabs>
        <w:tab w:val="center" w:pos="4320"/>
        <w:tab w:val="right" w:pos="8640"/>
      </w:tabs>
    </w:pPr>
    <w:rPr>
      <w:szCs w:val="20"/>
    </w:rPr>
  </w:style>
  <w:style w:type="character" w:customStyle="1" w:styleId="FooterChar">
    <w:name w:val="Footer Char"/>
    <w:basedOn w:val="DefaultParagraphFont"/>
    <w:link w:val="Footer"/>
    <w:uiPriority w:val="99"/>
    <w:rsid w:val="00033043"/>
    <w:rPr>
      <w:szCs w:val="20"/>
    </w:rPr>
  </w:style>
  <w:style w:type="character" w:styleId="PageNumber">
    <w:name w:val="page number"/>
    <w:basedOn w:val="DefaultParagraphFont"/>
    <w:rsid w:val="00033043"/>
  </w:style>
  <w:style w:type="table" w:styleId="TableGrid">
    <w:name w:val="Table Grid"/>
    <w:basedOn w:val="TableNormal"/>
    <w:uiPriority w:val="39"/>
    <w:rsid w:val="00033043"/>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33043"/>
    <w:rPr>
      <w:sz w:val="20"/>
      <w:szCs w:val="20"/>
    </w:rPr>
  </w:style>
  <w:style w:type="character" w:customStyle="1" w:styleId="FootnoteTextChar">
    <w:name w:val="Footnote Text Char"/>
    <w:basedOn w:val="DefaultParagraphFont"/>
    <w:link w:val="FootnoteText"/>
    <w:uiPriority w:val="99"/>
    <w:rsid w:val="00033043"/>
    <w:rPr>
      <w:sz w:val="20"/>
      <w:szCs w:val="20"/>
    </w:rPr>
  </w:style>
  <w:style w:type="character" w:styleId="FootnoteReference">
    <w:name w:val="footnote reference"/>
    <w:semiHidden/>
    <w:rsid w:val="00033043"/>
    <w:rPr>
      <w:vertAlign w:val="superscript"/>
    </w:rPr>
  </w:style>
  <w:style w:type="paragraph" w:customStyle="1" w:styleId="StyleTitleNotBold">
    <w:name w:val="Style Title + Not Bold"/>
    <w:basedOn w:val="Title"/>
    <w:rsid w:val="00033043"/>
    <w:rPr>
      <w:szCs w:val="20"/>
    </w:rPr>
  </w:style>
  <w:style w:type="paragraph" w:customStyle="1" w:styleId="Author">
    <w:name w:val="Author"/>
    <w:basedOn w:val="Normal"/>
    <w:rsid w:val="00033043"/>
    <w:pPr>
      <w:spacing w:after="240"/>
      <w:jc w:val="center"/>
    </w:pPr>
    <w:rPr>
      <w:b/>
      <w:sz w:val="20"/>
      <w:szCs w:val="20"/>
    </w:rPr>
  </w:style>
  <w:style w:type="paragraph" w:customStyle="1" w:styleId="Abstract">
    <w:name w:val="Abstract"/>
    <w:basedOn w:val="Normal"/>
    <w:rsid w:val="00033043"/>
    <w:pPr>
      <w:spacing w:after="240"/>
      <w:ind w:left="284" w:right="284"/>
      <w:jc w:val="both"/>
    </w:pPr>
    <w:rPr>
      <w:sz w:val="20"/>
      <w:szCs w:val="20"/>
    </w:rPr>
  </w:style>
  <w:style w:type="paragraph" w:customStyle="1" w:styleId="Keywords">
    <w:name w:val="Keywords"/>
    <w:basedOn w:val="Normal"/>
    <w:rsid w:val="00033043"/>
    <w:pPr>
      <w:spacing w:after="240"/>
      <w:jc w:val="both"/>
    </w:pPr>
    <w:rPr>
      <w:i/>
      <w:sz w:val="20"/>
      <w:szCs w:val="20"/>
    </w:rPr>
  </w:style>
  <w:style w:type="paragraph" w:customStyle="1" w:styleId="Text">
    <w:name w:val="Text"/>
    <w:basedOn w:val="Normal"/>
    <w:link w:val="TextChar"/>
    <w:rsid w:val="00033043"/>
    <w:pPr>
      <w:spacing w:after="240"/>
      <w:jc w:val="both"/>
    </w:pPr>
    <w:rPr>
      <w:sz w:val="22"/>
      <w:szCs w:val="22"/>
    </w:rPr>
  </w:style>
  <w:style w:type="paragraph" w:customStyle="1" w:styleId="Equation">
    <w:name w:val="Equation"/>
    <w:basedOn w:val="Normal"/>
    <w:link w:val="EquationChar"/>
    <w:rsid w:val="00033043"/>
    <w:pPr>
      <w:tabs>
        <w:tab w:val="left" w:pos="720"/>
        <w:tab w:val="right" w:pos="7088"/>
      </w:tabs>
      <w:spacing w:before="120" w:after="120"/>
      <w:jc w:val="both"/>
    </w:pPr>
    <w:rPr>
      <w:sz w:val="22"/>
      <w:szCs w:val="20"/>
    </w:rPr>
  </w:style>
  <w:style w:type="paragraph" w:customStyle="1" w:styleId="Address">
    <w:name w:val="Address"/>
    <w:basedOn w:val="Normal"/>
    <w:link w:val="AddressChar"/>
    <w:rsid w:val="00033043"/>
    <w:pPr>
      <w:jc w:val="center"/>
    </w:pPr>
    <w:rPr>
      <w:sz w:val="20"/>
      <w:szCs w:val="20"/>
    </w:rPr>
  </w:style>
  <w:style w:type="character" w:customStyle="1" w:styleId="EquationChar">
    <w:name w:val="Equation Char"/>
    <w:link w:val="Equation"/>
    <w:rsid w:val="00033043"/>
    <w:rPr>
      <w:sz w:val="22"/>
      <w:szCs w:val="20"/>
    </w:rPr>
  </w:style>
  <w:style w:type="character" w:customStyle="1" w:styleId="AddressChar">
    <w:name w:val="Address Char"/>
    <w:link w:val="Address"/>
    <w:rsid w:val="00033043"/>
    <w:rPr>
      <w:sz w:val="20"/>
      <w:szCs w:val="20"/>
    </w:rPr>
  </w:style>
  <w:style w:type="paragraph" w:customStyle="1" w:styleId="Figure">
    <w:name w:val="Figure"/>
    <w:basedOn w:val="Normal"/>
    <w:rsid w:val="005032D9"/>
    <w:pPr>
      <w:numPr>
        <w:numId w:val="8"/>
      </w:numPr>
      <w:spacing w:before="120" w:after="240"/>
      <w:ind w:right="284"/>
      <w:jc w:val="both"/>
    </w:pPr>
    <w:rPr>
      <w:sz w:val="20"/>
      <w:szCs w:val="20"/>
    </w:rPr>
  </w:style>
  <w:style w:type="paragraph" w:customStyle="1" w:styleId="Reference">
    <w:name w:val="Reference"/>
    <w:basedOn w:val="Normal"/>
    <w:qFormat/>
    <w:rsid w:val="00033043"/>
    <w:pPr>
      <w:numPr>
        <w:numId w:val="6"/>
      </w:numPr>
      <w:jc w:val="both"/>
    </w:pPr>
    <w:rPr>
      <w:sz w:val="22"/>
      <w:szCs w:val="22"/>
    </w:rPr>
  </w:style>
  <w:style w:type="paragraph" w:customStyle="1" w:styleId="Enumeration">
    <w:name w:val="Enumeration"/>
    <w:basedOn w:val="Normal"/>
    <w:rsid w:val="00033043"/>
    <w:pPr>
      <w:numPr>
        <w:numId w:val="9"/>
      </w:numPr>
      <w:jc w:val="both"/>
    </w:pPr>
    <w:rPr>
      <w:sz w:val="22"/>
      <w:szCs w:val="22"/>
    </w:rPr>
  </w:style>
  <w:style w:type="character" w:customStyle="1" w:styleId="TextChar">
    <w:name w:val="Text Char"/>
    <w:link w:val="Text"/>
    <w:rsid w:val="00033043"/>
    <w:rPr>
      <w:sz w:val="22"/>
      <w:szCs w:val="22"/>
    </w:rPr>
  </w:style>
  <w:style w:type="paragraph" w:customStyle="1" w:styleId="Table">
    <w:name w:val="Table"/>
    <w:basedOn w:val="Normal"/>
    <w:rsid w:val="00033043"/>
    <w:pPr>
      <w:numPr>
        <w:numId w:val="12"/>
      </w:numPr>
      <w:spacing w:after="120"/>
      <w:ind w:right="284"/>
      <w:jc w:val="both"/>
    </w:pPr>
    <w:rPr>
      <w:sz w:val="20"/>
      <w:szCs w:val="20"/>
    </w:rPr>
  </w:style>
  <w:style w:type="paragraph" w:customStyle="1" w:styleId="AuthorHeader">
    <w:name w:val="Author Header"/>
    <w:basedOn w:val="Header"/>
    <w:rsid w:val="00033043"/>
    <w:pPr>
      <w:jc w:val="center"/>
    </w:pPr>
    <w:rPr>
      <w:rFonts w:ascii="Century Gothic" w:hAnsi="Century Gothic"/>
      <w:sz w:val="22"/>
      <w:szCs w:val="22"/>
    </w:rPr>
  </w:style>
  <w:style w:type="paragraph" w:customStyle="1" w:styleId="TitleHeader">
    <w:name w:val="Title Header"/>
    <w:basedOn w:val="Normal"/>
    <w:rsid w:val="00033043"/>
    <w:pPr>
      <w:jc w:val="center"/>
    </w:pPr>
    <w:rPr>
      <w:rFonts w:ascii="Century Gothic" w:hAnsi="Century Gothic"/>
      <w:sz w:val="22"/>
      <w:szCs w:val="22"/>
    </w:rPr>
  </w:style>
  <w:style w:type="paragraph" w:customStyle="1" w:styleId="Acknowledge">
    <w:name w:val="Acknowledge"/>
    <w:basedOn w:val="Reference"/>
    <w:rsid w:val="00033043"/>
    <w:pPr>
      <w:numPr>
        <w:numId w:val="0"/>
      </w:numPr>
      <w:spacing w:before="240" w:after="120"/>
    </w:pPr>
    <w:rPr>
      <w:b/>
      <w:sz w:val="24"/>
    </w:rPr>
  </w:style>
  <w:style w:type="paragraph" w:customStyle="1" w:styleId="Picture">
    <w:name w:val="Picture"/>
    <w:basedOn w:val="Text"/>
    <w:rsid w:val="00033043"/>
  </w:style>
  <w:style w:type="paragraph" w:customStyle="1" w:styleId="Gambar">
    <w:name w:val="Gambar"/>
    <w:basedOn w:val="Normal"/>
    <w:rsid w:val="00033043"/>
    <w:pPr>
      <w:numPr>
        <w:numId w:val="11"/>
      </w:numPr>
      <w:tabs>
        <w:tab w:val="clear" w:pos="1134"/>
        <w:tab w:val="num" w:pos="432"/>
        <w:tab w:val="num" w:pos="1361"/>
      </w:tabs>
      <w:spacing w:before="120" w:after="120"/>
      <w:ind w:left="432" w:right="284" w:hanging="432"/>
      <w:jc w:val="both"/>
    </w:pPr>
    <w:rPr>
      <w:sz w:val="20"/>
      <w:szCs w:val="20"/>
    </w:rPr>
  </w:style>
  <w:style w:type="paragraph" w:customStyle="1" w:styleId="Tabel">
    <w:name w:val="Tabel"/>
    <w:basedOn w:val="Table"/>
    <w:rsid w:val="00033043"/>
    <w:pPr>
      <w:numPr>
        <w:numId w:val="10"/>
      </w:numPr>
    </w:pPr>
  </w:style>
  <w:style w:type="character" w:styleId="Hyperlink">
    <w:name w:val="Hyperlink"/>
    <w:unhideWhenUsed/>
    <w:rsid w:val="00033043"/>
    <w:rPr>
      <w:color w:val="0000FF"/>
      <w:u w:val="single"/>
    </w:rPr>
  </w:style>
  <w:style w:type="character" w:customStyle="1" w:styleId="Heading2Char">
    <w:name w:val="Heading 2 Char"/>
    <w:link w:val="Heading2"/>
    <w:rsid w:val="00033043"/>
    <w:rPr>
      <w:b/>
    </w:rPr>
  </w:style>
  <w:style w:type="paragraph" w:styleId="NormalWeb">
    <w:name w:val="Normal (Web)"/>
    <w:basedOn w:val="Normal"/>
    <w:uiPriority w:val="99"/>
    <w:unhideWhenUsed/>
    <w:rsid w:val="00033043"/>
    <w:pPr>
      <w:spacing w:before="100" w:beforeAutospacing="1" w:after="100" w:afterAutospacing="1"/>
    </w:pPr>
  </w:style>
  <w:style w:type="character" w:customStyle="1" w:styleId="Heading1Char">
    <w:name w:val="Heading 1 Char"/>
    <w:link w:val="Heading1"/>
    <w:rsid w:val="00033043"/>
    <w:rPr>
      <w:b/>
    </w:rPr>
  </w:style>
  <w:style w:type="numbering" w:customStyle="1" w:styleId="Style2">
    <w:name w:val="Style2"/>
    <w:uiPriority w:val="99"/>
    <w:rsid w:val="00033043"/>
    <w:pPr>
      <w:numPr>
        <w:numId w:val="13"/>
      </w:numPr>
    </w:pPr>
  </w:style>
  <w:style w:type="character" w:styleId="CommentReference">
    <w:name w:val="annotation reference"/>
    <w:unhideWhenUsed/>
    <w:rsid w:val="00033043"/>
    <w:rPr>
      <w:sz w:val="16"/>
      <w:szCs w:val="16"/>
    </w:rPr>
  </w:style>
  <w:style w:type="paragraph" w:styleId="CommentText">
    <w:name w:val="annotation text"/>
    <w:basedOn w:val="Normal"/>
    <w:link w:val="CommentTextChar"/>
    <w:unhideWhenUsed/>
    <w:rsid w:val="00033043"/>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033043"/>
    <w:rPr>
      <w:rFonts w:ascii="Calibri" w:eastAsia="Calibri" w:hAnsi="Calibri"/>
      <w:sz w:val="20"/>
      <w:szCs w:val="20"/>
    </w:rPr>
  </w:style>
  <w:style w:type="paragraph" w:styleId="CommentSubject">
    <w:name w:val="annotation subject"/>
    <w:basedOn w:val="CommentText"/>
    <w:next w:val="CommentText"/>
    <w:link w:val="CommentSubjectChar"/>
    <w:unhideWhenUsed/>
    <w:rsid w:val="00033043"/>
    <w:rPr>
      <w:b/>
      <w:bCs/>
    </w:rPr>
  </w:style>
  <w:style w:type="character" w:customStyle="1" w:styleId="CommentSubjectChar">
    <w:name w:val="Comment Subject Char"/>
    <w:basedOn w:val="CommentTextChar"/>
    <w:link w:val="CommentSubject"/>
    <w:rsid w:val="00033043"/>
    <w:rPr>
      <w:rFonts w:ascii="Calibri" w:eastAsia="Calibri" w:hAnsi="Calibri"/>
      <w:b/>
      <w:bCs/>
      <w:sz w:val="20"/>
      <w:szCs w:val="20"/>
    </w:rPr>
  </w:style>
  <w:style w:type="character" w:customStyle="1" w:styleId="PlaceholderText1">
    <w:name w:val="Placeholder Text1"/>
    <w:uiPriority w:val="99"/>
    <w:semiHidden/>
    <w:rsid w:val="00033043"/>
    <w:rPr>
      <w:color w:val="808080"/>
    </w:rPr>
  </w:style>
  <w:style w:type="paragraph" w:styleId="Caption">
    <w:name w:val="caption"/>
    <w:basedOn w:val="Normal"/>
    <w:next w:val="Normal"/>
    <w:qFormat/>
    <w:rsid w:val="00033043"/>
    <w:pPr>
      <w:spacing w:after="200"/>
    </w:pPr>
    <w:rPr>
      <w:rFonts w:ascii="Calibri" w:eastAsia="Calibri" w:hAnsi="Calibri"/>
      <w:b/>
      <w:bCs/>
      <w:color w:val="4F81BD"/>
      <w:sz w:val="18"/>
      <w:szCs w:val="18"/>
    </w:rPr>
  </w:style>
  <w:style w:type="paragraph" w:styleId="ListParagraph">
    <w:name w:val="List Paragraph"/>
    <w:basedOn w:val="Normal"/>
    <w:uiPriority w:val="34"/>
    <w:qFormat/>
    <w:rsid w:val="00033043"/>
    <w:pPr>
      <w:ind w:left="720"/>
      <w:contextualSpacing/>
    </w:pPr>
    <w:rPr>
      <w:szCs w:val="20"/>
    </w:rPr>
  </w:style>
  <w:style w:type="character" w:customStyle="1" w:styleId="ListLabel3">
    <w:name w:val="ListLabel 3"/>
    <w:qFormat/>
    <w:rsid w:val="00033043"/>
    <w:rPr>
      <w:rFonts w:cs="Courier New"/>
    </w:rPr>
  </w:style>
  <w:style w:type="character" w:styleId="LineNumber">
    <w:name w:val="line number"/>
    <w:basedOn w:val="DefaultParagraphFont"/>
    <w:rsid w:val="00033043"/>
  </w:style>
  <w:style w:type="paragraph" w:customStyle="1" w:styleId="-2">
    <w:name w:val="본문-2"/>
    <w:basedOn w:val="Normal"/>
    <w:qFormat/>
    <w:rsid w:val="00033043"/>
    <w:pPr>
      <w:widowControl w:val="0"/>
      <w:overflowPunct w:val="0"/>
      <w:autoSpaceDE w:val="0"/>
      <w:autoSpaceDN w:val="0"/>
      <w:adjustRightInd w:val="0"/>
      <w:spacing w:line="246" w:lineRule="exact"/>
      <w:ind w:right="20" w:firstLine="170"/>
      <w:jc w:val="both"/>
    </w:pPr>
    <w:rPr>
      <w:rFonts w:ascii="Minion Pro" w:eastAsia="Malgun Gothic" w:hAnsi="Minion Pro"/>
      <w:sz w:val="19"/>
      <w:szCs w:val="19"/>
      <w:lang w:eastAsia="ko-KR"/>
    </w:rPr>
  </w:style>
  <w:style w:type="paragraph" w:styleId="EndnoteText">
    <w:name w:val="endnote text"/>
    <w:basedOn w:val="Normal"/>
    <w:link w:val="EndnoteTextChar"/>
    <w:rsid w:val="00033043"/>
    <w:rPr>
      <w:sz w:val="20"/>
      <w:szCs w:val="20"/>
    </w:rPr>
  </w:style>
  <w:style w:type="character" w:customStyle="1" w:styleId="EndnoteTextChar">
    <w:name w:val="Endnote Text Char"/>
    <w:basedOn w:val="DefaultParagraphFont"/>
    <w:link w:val="EndnoteText"/>
    <w:rsid w:val="00033043"/>
    <w:rPr>
      <w:sz w:val="20"/>
      <w:szCs w:val="20"/>
    </w:rPr>
  </w:style>
  <w:style w:type="character" w:styleId="EndnoteReference">
    <w:name w:val="endnote reference"/>
    <w:rsid w:val="00033043"/>
    <w:rPr>
      <w:vertAlign w:val="superscript"/>
    </w:rPr>
  </w:style>
  <w:style w:type="character" w:customStyle="1" w:styleId="fontstyle01">
    <w:name w:val="fontstyle01"/>
    <w:rsid w:val="00033043"/>
    <w:rPr>
      <w:rFonts w:ascii="Times-Roman" w:hAnsi="Times-Roman" w:hint="default"/>
      <w:b w:val="0"/>
      <w:bCs w:val="0"/>
      <w:i w:val="0"/>
      <w:iCs w:val="0"/>
      <w:color w:val="000000"/>
      <w:sz w:val="20"/>
      <w:szCs w:val="20"/>
    </w:rPr>
  </w:style>
  <w:style w:type="paragraph" w:styleId="Bibliography">
    <w:name w:val="Bibliography"/>
    <w:basedOn w:val="Normal"/>
    <w:next w:val="Normal"/>
    <w:uiPriority w:val="37"/>
    <w:unhideWhenUsed/>
    <w:rsid w:val="00033043"/>
    <w:rPr>
      <w:szCs w:val="20"/>
    </w:rPr>
  </w:style>
  <w:style w:type="paragraph" w:customStyle="1" w:styleId="Paragraf">
    <w:name w:val="Paragraf"/>
    <w:basedOn w:val="Normal"/>
    <w:link w:val="ParagrafChar"/>
    <w:qFormat/>
    <w:rsid w:val="00033043"/>
    <w:pPr>
      <w:ind w:firstLine="567"/>
      <w:jc w:val="both"/>
    </w:pPr>
    <w:rPr>
      <w:rFonts w:eastAsia="MS Mincho" w:cs="Arial"/>
      <w:szCs w:val="22"/>
      <w:lang w:val="id-ID"/>
    </w:rPr>
  </w:style>
  <w:style w:type="character" w:customStyle="1" w:styleId="ParagrafChar">
    <w:name w:val="Paragraf Char"/>
    <w:link w:val="Paragraf"/>
    <w:rsid w:val="00033043"/>
    <w:rPr>
      <w:rFonts w:eastAsia="MS Mincho" w:cs="Arial"/>
      <w:szCs w:val="22"/>
      <w:lang w:val="id-ID"/>
    </w:rPr>
  </w:style>
  <w:style w:type="paragraph" w:customStyle="1" w:styleId="bunga">
    <w:name w:val="bunga"/>
    <w:basedOn w:val="Normal"/>
    <w:rsid w:val="00033043"/>
    <w:pPr>
      <w:jc w:val="both"/>
    </w:pPr>
    <w:rPr>
      <w:rFonts w:ascii="Arial" w:hAnsi="Arial" w:cs="Arial"/>
      <w:sz w:val="20"/>
    </w:rPr>
  </w:style>
  <w:style w:type="character" w:customStyle="1" w:styleId="apple-style-span">
    <w:name w:val="apple-style-span"/>
    <w:rsid w:val="00033043"/>
  </w:style>
  <w:style w:type="paragraph" w:styleId="Revision">
    <w:name w:val="Revision"/>
    <w:hidden/>
    <w:uiPriority w:val="99"/>
    <w:semiHidden/>
    <w:rsid w:val="00033043"/>
    <w:rPr>
      <w:szCs w:val="20"/>
    </w:rPr>
  </w:style>
  <w:style w:type="character" w:styleId="Strong">
    <w:name w:val="Strong"/>
    <w:basedOn w:val="DefaultParagraphFont"/>
    <w:uiPriority w:val="22"/>
    <w:qFormat/>
    <w:rsid w:val="00033043"/>
    <w:rPr>
      <w:b/>
      <w:bCs/>
    </w:rPr>
  </w:style>
  <w:style w:type="character" w:styleId="Emphasis">
    <w:name w:val="Emphasis"/>
    <w:basedOn w:val="DefaultParagraphFont"/>
    <w:uiPriority w:val="20"/>
    <w:qFormat/>
    <w:rsid w:val="000330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4882">
      <w:bodyDiv w:val="1"/>
      <w:marLeft w:val="0"/>
      <w:marRight w:val="0"/>
      <w:marTop w:val="0"/>
      <w:marBottom w:val="0"/>
      <w:divBdr>
        <w:top w:val="none" w:sz="0" w:space="0" w:color="auto"/>
        <w:left w:val="none" w:sz="0" w:space="0" w:color="auto"/>
        <w:bottom w:val="none" w:sz="0" w:space="0" w:color="auto"/>
        <w:right w:val="none" w:sz="0" w:space="0" w:color="auto"/>
      </w:divBdr>
    </w:div>
    <w:div w:id="835727429">
      <w:bodyDiv w:val="1"/>
      <w:marLeft w:val="0"/>
      <w:marRight w:val="0"/>
      <w:marTop w:val="0"/>
      <w:marBottom w:val="0"/>
      <w:divBdr>
        <w:top w:val="none" w:sz="0" w:space="0" w:color="auto"/>
        <w:left w:val="none" w:sz="0" w:space="0" w:color="auto"/>
        <w:bottom w:val="none" w:sz="0" w:space="0" w:color="auto"/>
        <w:right w:val="none" w:sz="0" w:space="0" w:color="auto"/>
      </w:divBdr>
    </w:div>
    <w:div w:id="2090812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file:///D:\Studi%20Dari%20Laptop%20PKE\Tesis\Hasil%20Penelitian\29%20Juni%202018\Presi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'machine learning'!$G$65</c:f>
              <c:strCache>
                <c:ptCount val="1"/>
                <c:pt idx="0">
                  <c:v>[7]</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'machine learning'!$D$66:$D$71</c:f>
              <c:numCache>
                <c:formatCode>General</c:formatCode>
                <c:ptCount val="6"/>
                <c:pt idx="0">
                  <c:v>5</c:v>
                </c:pt>
                <c:pt idx="1">
                  <c:v>10</c:v>
                </c:pt>
                <c:pt idx="2">
                  <c:v>15</c:v>
                </c:pt>
                <c:pt idx="3">
                  <c:v>20</c:v>
                </c:pt>
                <c:pt idx="4">
                  <c:v>25</c:v>
                </c:pt>
                <c:pt idx="5">
                  <c:v>30</c:v>
                </c:pt>
              </c:numCache>
            </c:numRef>
          </c:cat>
          <c:val>
            <c:numRef>
              <c:f>'machine learning'!$G$66:$G$71</c:f>
              <c:numCache>
                <c:formatCode>General</c:formatCode>
                <c:ptCount val="6"/>
                <c:pt idx="0">
                  <c:v>0.17142857142857143</c:v>
                </c:pt>
                <c:pt idx="1">
                  <c:v>0.11428571428571428</c:v>
                </c:pt>
                <c:pt idx="2">
                  <c:v>8.5714285714285715E-2</c:v>
                </c:pt>
                <c:pt idx="3">
                  <c:v>7.8571428571428556E-2</c:v>
                </c:pt>
                <c:pt idx="4">
                  <c:v>7.4285714285714288E-2</c:v>
                </c:pt>
                <c:pt idx="5">
                  <c:v>7.1428571428571425E-2</c:v>
                </c:pt>
              </c:numCache>
            </c:numRef>
          </c:val>
          <c:smooth val="0"/>
        </c:ser>
        <c:ser>
          <c:idx val="1"/>
          <c:order val="1"/>
          <c:tx>
            <c:strRef>
              <c:f>'machine learning'!$H$65</c:f>
              <c:strCache>
                <c:ptCount val="1"/>
                <c:pt idx="0">
                  <c:v>+MWLM [7]</c:v>
                </c:pt>
              </c:strCache>
            </c:strRef>
          </c:tx>
          <c:spPr>
            <a:ln w="28575" cap="rnd">
              <a:solidFill>
                <a:schemeClr val="accent2"/>
              </a:solidFill>
              <a:prstDash val="dash"/>
              <a:round/>
            </a:ln>
            <a:effectLst/>
          </c:spPr>
          <c:marker>
            <c:symbol val="circle"/>
            <c:size val="5"/>
            <c:spPr>
              <a:solidFill>
                <a:schemeClr val="accent2"/>
              </a:solidFill>
              <a:ln w="9525">
                <a:solidFill>
                  <a:schemeClr val="accent2"/>
                </a:solidFill>
              </a:ln>
              <a:effectLst/>
            </c:spPr>
          </c:marker>
          <c:cat>
            <c:numRef>
              <c:f>'machine learning'!$D$66:$D$71</c:f>
              <c:numCache>
                <c:formatCode>General</c:formatCode>
                <c:ptCount val="6"/>
                <c:pt idx="0">
                  <c:v>5</c:v>
                </c:pt>
                <c:pt idx="1">
                  <c:v>10</c:v>
                </c:pt>
                <c:pt idx="2">
                  <c:v>15</c:v>
                </c:pt>
                <c:pt idx="3">
                  <c:v>20</c:v>
                </c:pt>
                <c:pt idx="4">
                  <c:v>25</c:v>
                </c:pt>
                <c:pt idx="5">
                  <c:v>30</c:v>
                </c:pt>
              </c:numCache>
            </c:numRef>
          </c:cat>
          <c:val>
            <c:numRef>
              <c:f>'machine learning'!$H$66:$H$71</c:f>
              <c:numCache>
                <c:formatCode>General</c:formatCode>
                <c:ptCount val="6"/>
                <c:pt idx="0">
                  <c:v>0.17142857142857143</c:v>
                </c:pt>
                <c:pt idx="1">
                  <c:v>0.11428571428571428</c:v>
                </c:pt>
                <c:pt idx="2">
                  <c:v>8.5714285714285715E-2</c:v>
                </c:pt>
                <c:pt idx="3">
                  <c:v>8.5714285714285715E-2</c:v>
                </c:pt>
                <c:pt idx="4">
                  <c:v>0.08</c:v>
                </c:pt>
                <c:pt idx="5">
                  <c:v>7.6190476190476183E-2</c:v>
                </c:pt>
              </c:numCache>
            </c:numRef>
          </c:val>
          <c:smooth val="0"/>
        </c:ser>
        <c:dLbls>
          <c:showLegendKey val="0"/>
          <c:showVal val="0"/>
          <c:showCatName val="0"/>
          <c:showSerName val="0"/>
          <c:showPercent val="0"/>
          <c:showBubbleSize val="0"/>
        </c:dLbls>
        <c:marker val="1"/>
        <c:smooth val="0"/>
        <c:axId val="44010880"/>
        <c:axId val="149591936"/>
      </c:lineChart>
      <c:catAx>
        <c:axId val="440108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591936"/>
        <c:crosses val="autoZero"/>
        <c:auto val="1"/>
        <c:lblAlgn val="ctr"/>
        <c:lblOffset val="100"/>
        <c:noMultiLvlLbl val="0"/>
      </c:catAx>
      <c:valAx>
        <c:axId val="149591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p@n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010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CDD44-6931-4E62-A24C-39E6628F8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14</Pages>
  <Words>4066</Words>
  <Characters>23179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dc:creator>
  <cp:lastModifiedBy>Windows User</cp:lastModifiedBy>
  <cp:revision>7</cp:revision>
  <dcterms:created xsi:type="dcterms:W3CDTF">2019-05-23T04:36:00Z</dcterms:created>
  <dcterms:modified xsi:type="dcterms:W3CDTF">2019-06-25T09:11:00Z</dcterms:modified>
</cp:coreProperties>
</file>